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741" w:rsidRDefault="009A4E97">
      <w:pPr>
        <w:pStyle w:val="Verzeichnis1"/>
        <w:tabs>
          <w:tab w:val="right" w:leader="dot" w:pos="9062"/>
        </w:tabs>
        <w:rPr>
          <w:rFonts w:eastAsiaTheme="minorEastAsia" w:cstheme="minorBidi"/>
          <w:b w:val="0"/>
          <w:bCs w:val="0"/>
          <w:noProof/>
          <w:sz w:val="22"/>
          <w:szCs w:val="22"/>
          <w:lang w:eastAsia="de-DE"/>
        </w:rPr>
      </w:pPr>
      <w:r>
        <w:rPr>
          <w:b w:val="0"/>
          <w:sz w:val="32"/>
          <w:szCs w:val="32"/>
          <w:lang w:val="en-GB"/>
        </w:rPr>
        <w:fldChar w:fldCharType="begin"/>
      </w:r>
      <w:r>
        <w:rPr>
          <w:b w:val="0"/>
          <w:sz w:val="32"/>
          <w:szCs w:val="32"/>
          <w:lang w:val="en-GB"/>
        </w:rPr>
        <w:instrText xml:space="preserve"> TOC \o "1-2" \h \z \u </w:instrText>
      </w:r>
      <w:r>
        <w:rPr>
          <w:b w:val="0"/>
          <w:sz w:val="32"/>
          <w:szCs w:val="32"/>
          <w:lang w:val="en-GB"/>
        </w:rPr>
        <w:fldChar w:fldCharType="separate"/>
      </w:r>
      <w:hyperlink w:anchor="_Toc12440187" w:history="1">
        <w:r w:rsidR="00752741" w:rsidRPr="00426427">
          <w:rPr>
            <w:rStyle w:val="Hyperlink"/>
            <w:noProof/>
            <w:lang w:val="en-GB"/>
          </w:rPr>
          <w:t>General Remarks</w:t>
        </w:r>
        <w:r w:rsidR="00752741">
          <w:rPr>
            <w:noProof/>
            <w:webHidden/>
          </w:rPr>
          <w:tab/>
        </w:r>
        <w:r w:rsidR="00752741">
          <w:rPr>
            <w:noProof/>
            <w:webHidden/>
          </w:rPr>
          <w:fldChar w:fldCharType="begin"/>
        </w:r>
        <w:r w:rsidR="00752741">
          <w:rPr>
            <w:noProof/>
            <w:webHidden/>
          </w:rPr>
          <w:instrText xml:space="preserve"> PAGEREF _Toc12440187 \h </w:instrText>
        </w:r>
        <w:r w:rsidR="00752741">
          <w:rPr>
            <w:noProof/>
            <w:webHidden/>
          </w:rPr>
        </w:r>
        <w:r w:rsidR="00752741">
          <w:rPr>
            <w:noProof/>
            <w:webHidden/>
          </w:rPr>
          <w:fldChar w:fldCharType="separate"/>
        </w:r>
        <w:r w:rsidR="00752741">
          <w:rPr>
            <w:noProof/>
            <w:webHidden/>
          </w:rPr>
          <w:t>1</w:t>
        </w:r>
        <w:r w:rsidR="00752741">
          <w:rPr>
            <w:noProof/>
            <w:webHidden/>
          </w:rPr>
          <w:fldChar w:fldCharType="end"/>
        </w:r>
      </w:hyperlink>
    </w:p>
    <w:p w:rsidR="00752741" w:rsidRDefault="00752741">
      <w:pPr>
        <w:pStyle w:val="Verzeichnis1"/>
        <w:tabs>
          <w:tab w:val="right" w:leader="dot" w:pos="9062"/>
        </w:tabs>
        <w:rPr>
          <w:rFonts w:eastAsiaTheme="minorEastAsia" w:cstheme="minorBidi"/>
          <w:b w:val="0"/>
          <w:bCs w:val="0"/>
          <w:noProof/>
          <w:sz w:val="22"/>
          <w:szCs w:val="22"/>
          <w:lang w:eastAsia="de-DE"/>
        </w:rPr>
      </w:pPr>
      <w:hyperlink w:anchor="_Toc12440188" w:history="1">
        <w:r w:rsidRPr="00426427">
          <w:rPr>
            <w:rStyle w:val="Hyperlink"/>
            <w:noProof/>
            <w:lang w:val="en-GB"/>
          </w:rPr>
          <w:t>Experimental procedures and data</w:t>
        </w:r>
        <w:r>
          <w:rPr>
            <w:noProof/>
            <w:webHidden/>
          </w:rPr>
          <w:tab/>
        </w:r>
        <w:r>
          <w:rPr>
            <w:noProof/>
            <w:webHidden/>
          </w:rPr>
          <w:fldChar w:fldCharType="begin"/>
        </w:r>
        <w:r>
          <w:rPr>
            <w:noProof/>
            <w:webHidden/>
          </w:rPr>
          <w:instrText xml:space="preserve"> PAGEREF _Toc12440188 \h </w:instrText>
        </w:r>
        <w:r>
          <w:rPr>
            <w:noProof/>
            <w:webHidden/>
          </w:rPr>
        </w:r>
        <w:r>
          <w:rPr>
            <w:noProof/>
            <w:webHidden/>
          </w:rPr>
          <w:fldChar w:fldCharType="separate"/>
        </w:r>
        <w:r>
          <w:rPr>
            <w:noProof/>
            <w:webHidden/>
          </w:rPr>
          <w:t>1</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189" w:history="1">
        <w:r w:rsidRPr="00426427">
          <w:rPr>
            <w:rStyle w:val="Hyperlink"/>
            <w:noProof/>
            <w:lang w:val="en-GB"/>
          </w:rPr>
          <w:t xml:space="preserve">Synthesis of </w:t>
        </w:r>
        <w:r w:rsidRPr="00426427">
          <w:rPr>
            <w:rStyle w:val="Hyperlink"/>
            <w:b/>
            <w:noProof/>
            <w:lang w:val="en-GB"/>
          </w:rPr>
          <w:t>4a</w:t>
        </w:r>
        <w:r>
          <w:rPr>
            <w:noProof/>
            <w:webHidden/>
          </w:rPr>
          <w:tab/>
        </w:r>
        <w:r>
          <w:rPr>
            <w:noProof/>
            <w:webHidden/>
          </w:rPr>
          <w:fldChar w:fldCharType="begin"/>
        </w:r>
        <w:r>
          <w:rPr>
            <w:noProof/>
            <w:webHidden/>
          </w:rPr>
          <w:instrText xml:space="preserve"> PAGEREF _Toc12440189 \h </w:instrText>
        </w:r>
        <w:r>
          <w:rPr>
            <w:noProof/>
            <w:webHidden/>
          </w:rPr>
        </w:r>
        <w:r>
          <w:rPr>
            <w:noProof/>
            <w:webHidden/>
          </w:rPr>
          <w:fldChar w:fldCharType="separate"/>
        </w:r>
        <w:r>
          <w:rPr>
            <w:noProof/>
            <w:webHidden/>
          </w:rPr>
          <w:t>2</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190" w:history="1">
        <w:r w:rsidRPr="00426427">
          <w:rPr>
            <w:rStyle w:val="Hyperlink"/>
            <w:noProof/>
            <w:lang w:val="en-GB"/>
          </w:rPr>
          <w:t xml:space="preserve">Synthesis of </w:t>
        </w:r>
        <w:r w:rsidRPr="00426427">
          <w:rPr>
            <w:rStyle w:val="Hyperlink"/>
            <w:b/>
            <w:noProof/>
            <w:lang w:val="en-GB"/>
          </w:rPr>
          <w:t>2e</w:t>
        </w:r>
        <w:r>
          <w:rPr>
            <w:noProof/>
            <w:webHidden/>
          </w:rPr>
          <w:tab/>
        </w:r>
        <w:r>
          <w:rPr>
            <w:noProof/>
            <w:webHidden/>
          </w:rPr>
          <w:fldChar w:fldCharType="begin"/>
        </w:r>
        <w:r>
          <w:rPr>
            <w:noProof/>
            <w:webHidden/>
          </w:rPr>
          <w:instrText xml:space="preserve"> PAGEREF _Toc12440190 \h </w:instrText>
        </w:r>
        <w:r>
          <w:rPr>
            <w:noProof/>
            <w:webHidden/>
          </w:rPr>
        </w:r>
        <w:r>
          <w:rPr>
            <w:noProof/>
            <w:webHidden/>
          </w:rPr>
          <w:fldChar w:fldCharType="separate"/>
        </w:r>
        <w:r>
          <w:rPr>
            <w:noProof/>
            <w:webHidden/>
          </w:rPr>
          <w:t>4</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191" w:history="1">
        <w:r w:rsidRPr="00426427">
          <w:rPr>
            <w:rStyle w:val="Hyperlink"/>
            <w:noProof/>
            <w:lang w:val="en-GB"/>
          </w:rPr>
          <w:t xml:space="preserve">Synthesis of </w:t>
        </w:r>
        <w:r w:rsidRPr="00426427">
          <w:rPr>
            <w:rStyle w:val="Hyperlink"/>
            <w:b/>
            <w:noProof/>
            <w:lang w:val="en-GB"/>
          </w:rPr>
          <w:t>2h</w:t>
        </w:r>
        <w:r>
          <w:rPr>
            <w:noProof/>
            <w:webHidden/>
          </w:rPr>
          <w:tab/>
        </w:r>
        <w:r>
          <w:rPr>
            <w:noProof/>
            <w:webHidden/>
          </w:rPr>
          <w:fldChar w:fldCharType="begin"/>
        </w:r>
        <w:r>
          <w:rPr>
            <w:noProof/>
            <w:webHidden/>
          </w:rPr>
          <w:instrText xml:space="preserve"> PAGEREF _Toc12440191 \h </w:instrText>
        </w:r>
        <w:r>
          <w:rPr>
            <w:noProof/>
            <w:webHidden/>
          </w:rPr>
        </w:r>
        <w:r>
          <w:rPr>
            <w:noProof/>
            <w:webHidden/>
          </w:rPr>
          <w:fldChar w:fldCharType="separate"/>
        </w:r>
        <w:r>
          <w:rPr>
            <w:noProof/>
            <w:webHidden/>
          </w:rPr>
          <w:t>5</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192" w:history="1">
        <w:r w:rsidRPr="00426427">
          <w:rPr>
            <w:rStyle w:val="Hyperlink"/>
            <w:noProof/>
            <w:lang w:val="en-GB"/>
          </w:rPr>
          <w:t xml:space="preserve">Synthesis of </w:t>
        </w:r>
        <w:r w:rsidRPr="00426427">
          <w:rPr>
            <w:rStyle w:val="Hyperlink"/>
            <w:b/>
            <w:noProof/>
            <w:lang w:val="en-GB"/>
          </w:rPr>
          <w:t>2c</w:t>
        </w:r>
        <w:r w:rsidRPr="00426427">
          <w:rPr>
            <w:rStyle w:val="Hyperlink"/>
            <w:noProof/>
            <w:lang w:val="en-GB"/>
          </w:rPr>
          <w:t xml:space="preserve"> and </w:t>
        </w:r>
        <w:r w:rsidRPr="00426427">
          <w:rPr>
            <w:rStyle w:val="Hyperlink"/>
            <w:b/>
            <w:noProof/>
            <w:lang w:val="en-GB"/>
          </w:rPr>
          <w:t>2g</w:t>
        </w:r>
        <w:r>
          <w:rPr>
            <w:noProof/>
            <w:webHidden/>
          </w:rPr>
          <w:tab/>
        </w:r>
        <w:r>
          <w:rPr>
            <w:noProof/>
            <w:webHidden/>
          </w:rPr>
          <w:fldChar w:fldCharType="begin"/>
        </w:r>
        <w:r>
          <w:rPr>
            <w:noProof/>
            <w:webHidden/>
          </w:rPr>
          <w:instrText xml:space="preserve"> PAGEREF _Toc12440192 \h </w:instrText>
        </w:r>
        <w:r>
          <w:rPr>
            <w:noProof/>
            <w:webHidden/>
          </w:rPr>
        </w:r>
        <w:r>
          <w:rPr>
            <w:noProof/>
            <w:webHidden/>
          </w:rPr>
          <w:fldChar w:fldCharType="separate"/>
        </w:r>
        <w:r>
          <w:rPr>
            <w:noProof/>
            <w:webHidden/>
          </w:rPr>
          <w:t>8</w:t>
        </w:r>
        <w:r>
          <w:rPr>
            <w:noProof/>
            <w:webHidden/>
          </w:rPr>
          <w:fldChar w:fldCharType="end"/>
        </w:r>
      </w:hyperlink>
    </w:p>
    <w:p w:rsidR="00752741" w:rsidRDefault="00752741">
      <w:pPr>
        <w:pStyle w:val="Verzeichnis1"/>
        <w:tabs>
          <w:tab w:val="right" w:leader="dot" w:pos="9062"/>
        </w:tabs>
        <w:rPr>
          <w:rFonts w:eastAsiaTheme="minorEastAsia" w:cstheme="minorBidi"/>
          <w:b w:val="0"/>
          <w:bCs w:val="0"/>
          <w:noProof/>
          <w:sz w:val="22"/>
          <w:szCs w:val="22"/>
          <w:lang w:eastAsia="de-DE"/>
        </w:rPr>
      </w:pPr>
      <w:hyperlink w:anchor="_Toc12440193" w:history="1">
        <w:r w:rsidRPr="00426427">
          <w:rPr>
            <w:rStyle w:val="Hyperlink"/>
            <w:noProof/>
            <w:lang w:val="en-GB"/>
          </w:rPr>
          <w:t>NMR Spectra</w:t>
        </w:r>
        <w:r>
          <w:rPr>
            <w:noProof/>
            <w:webHidden/>
          </w:rPr>
          <w:tab/>
        </w:r>
        <w:r>
          <w:rPr>
            <w:noProof/>
            <w:webHidden/>
          </w:rPr>
          <w:fldChar w:fldCharType="begin"/>
        </w:r>
        <w:r>
          <w:rPr>
            <w:noProof/>
            <w:webHidden/>
          </w:rPr>
          <w:instrText xml:space="preserve"> PAGEREF _Toc12440193 \h </w:instrText>
        </w:r>
        <w:r>
          <w:rPr>
            <w:noProof/>
            <w:webHidden/>
          </w:rPr>
        </w:r>
        <w:r>
          <w:rPr>
            <w:noProof/>
            <w:webHidden/>
          </w:rPr>
          <w:fldChar w:fldCharType="separate"/>
        </w:r>
        <w:r>
          <w:rPr>
            <w:noProof/>
            <w:webHidden/>
          </w:rPr>
          <w:t>11</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194" w:history="1">
        <w:r w:rsidRPr="00426427">
          <w:rPr>
            <w:rStyle w:val="Hyperlink"/>
            <w:noProof/>
            <w:lang w:val="en-GB"/>
          </w:rPr>
          <w:t>2-Bromo-3,4-dihydro-2H-naphthalen-1-one</w:t>
        </w:r>
        <w:r>
          <w:rPr>
            <w:noProof/>
            <w:webHidden/>
          </w:rPr>
          <w:tab/>
        </w:r>
        <w:r>
          <w:rPr>
            <w:noProof/>
            <w:webHidden/>
          </w:rPr>
          <w:fldChar w:fldCharType="begin"/>
        </w:r>
        <w:r>
          <w:rPr>
            <w:noProof/>
            <w:webHidden/>
          </w:rPr>
          <w:instrText xml:space="preserve"> PAGEREF _Toc12440194 \h </w:instrText>
        </w:r>
        <w:r>
          <w:rPr>
            <w:noProof/>
            <w:webHidden/>
          </w:rPr>
        </w:r>
        <w:r>
          <w:rPr>
            <w:noProof/>
            <w:webHidden/>
          </w:rPr>
          <w:fldChar w:fldCharType="separate"/>
        </w:r>
        <w:r>
          <w:rPr>
            <w:noProof/>
            <w:webHidden/>
          </w:rPr>
          <w:t>11</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195" w:history="1">
        <w:r w:rsidRPr="00426427">
          <w:rPr>
            <w:rStyle w:val="Hyperlink"/>
            <w:noProof/>
            <w:lang w:val="en-GB"/>
          </w:rPr>
          <w:t>2-Bromo-1,2,3,4-tetrahydronaphthalen-1-ol</w:t>
        </w:r>
        <w:r>
          <w:rPr>
            <w:noProof/>
            <w:webHidden/>
          </w:rPr>
          <w:tab/>
        </w:r>
        <w:r>
          <w:rPr>
            <w:noProof/>
            <w:webHidden/>
          </w:rPr>
          <w:fldChar w:fldCharType="begin"/>
        </w:r>
        <w:r>
          <w:rPr>
            <w:noProof/>
            <w:webHidden/>
          </w:rPr>
          <w:instrText xml:space="preserve"> PAGEREF _Toc12440195 \h </w:instrText>
        </w:r>
        <w:r>
          <w:rPr>
            <w:noProof/>
            <w:webHidden/>
          </w:rPr>
        </w:r>
        <w:r>
          <w:rPr>
            <w:noProof/>
            <w:webHidden/>
          </w:rPr>
          <w:fldChar w:fldCharType="separate"/>
        </w:r>
        <w:r>
          <w:rPr>
            <w:noProof/>
            <w:webHidden/>
          </w:rPr>
          <w:t>12</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196" w:history="1">
        <w:r w:rsidRPr="00426427">
          <w:rPr>
            <w:rStyle w:val="Hyperlink"/>
            <w:noProof/>
            <w:lang w:val="en-GB"/>
          </w:rPr>
          <w:t>3-Bromo-1,2-dihydronaphthalene</w:t>
        </w:r>
        <w:r>
          <w:rPr>
            <w:noProof/>
            <w:webHidden/>
          </w:rPr>
          <w:tab/>
        </w:r>
        <w:r>
          <w:rPr>
            <w:noProof/>
            <w:webHidden/>
          </w:rPr>
          <w:fldChar w:fldCharType="begin"/>
        </w:r>
        <w:r>
          <w:rPr>
            <w:noProof/>
            <w:webHidden/>
          </w:rPr>
          <w:instrText xml:space="preserve"> PAGEREF _Toc12440196 \h </w:instrText>
        </w:r>
        <w:r>
          <w:rPr>
            <w:noProof/>
            <w:webHidden/>
          </w:rPr>
        </w:r>
        <w:r>
          <w:rPr>
            <w:noProof/>
            <w:webHidden/>
          </w:rPr>
          <w:fldChar w:fldCharType="separate"/>
        </w:r>
        <w:r>
          <w:rPr>
            <w:noProof/>
            <w:webHidden/>
          </w:rPr>
          <w:t>13</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197" w:history="1">
        <w:r w:rsidRPr="00426427">
          <w:rPr>
            <w:rStyle w:val="Hyperlink"/>
            <w:noProof/>
            <w:lang w:val="en-GB"/>
          </w:rPr>
          <w:t>(3,4-Dihydronaphthalen-2-yl)boronic acid</w:t>
        </w:r>
        <w:r>
          <w:rPr>
            <w:noProof/>
            <w:webHidden/>
          </w:rPr>
          <w:tab/>
        </w:r>
        <w:r>
          <w:rPr>
            <w:noProof/>
            <w:webHidden/>
          </w:rPr>
          <w:fldChar w:fldCharType="begin"/>
        </w:r>
        <w:r>
          <w:rPr>
            <w:noProof/>
            <w:webHidden/>
          </w:rPr>
          <w:instrText xml:space="preserve"> PAGEREF _Toc12440197 \h </w:instrText>
        </w:r>
        <w:r>
          <w:rPr>
            <w:noProof/>
            <w:webHidden/>
          </w:rPr>
        </w:r>
        <w:r>
          <w:rPr>
            <w:noProof/>
            <w:webHidden/>
          </w:rPr>
          <w:fldChar w:fldCharType="separate"/>
        </w:r>
        <w:r>
          <w:rPr>
            <w:noProof/>
            <w:webHidden/>
          </w:rPr>
          <w:t>14</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198" w:history="1">
        <w:r w:rsidRPr="00426427">
          <w:rPr>
            <w:rStyle w:val="Hyperlink"/>
            <w:noProof/>
            <w:lang w:val="en-GB"/>
          </w:rPr>
          <w:t>5-(3,4-Dihydronaphthalen-2-yl)nicotinamide (</w:t>
        </w:r>
        <w:r w:rsidRPr="00426427">
          <w:rPr>
            <w:rStyle w:val="Hyperlink"/>
            <w:b/>
            <w:noProof/>
            <w:lang w:val="en-GB"/>
          </w:rPr>
          <w:t>4a</w:t>
        </w:r>
        <w:r w:rsidRPr="00426427">
          <w:rPr>
            <w:rStyle w:val="Hyperlink"/>
            <w:noProof/>
            <w:lang w:val="en-GB"/>
          </w:rPr>
          <w:t>)</w:t>
        </w:r>
        <w:r>
          <w:rPr>
            <w:noProof/>
            <w:webHidden/>
          </w:rPr>
          <w:tab/>
        </w:r>
        <w:r>
          <w:rPr>
            <w:noProof/>
            <w:webHidden/>
          </w:rPr>
          <w:fldChar w:fldCharType="begin"/>
        </w:r>
        <w:r>
          <w:rPr>
            <w:noProof/>
            <w:webHidden/>
          </w:rPr>
          <w:instrText xml:space="preserve"> PAGEREF _Toc12440198 \h </w:instrText>
        </w:r>
        <w:r>
          <w:rPr>
            <w:noProof/>
            <w:webHidden/>
          </w:rPr>
        </w:r>
        <w:r>
          <w:rPr>
            <w:noProof/>
            <w:webHidden/>
          </w:rPr>
          <w:fldChar w:fldCharType="separate"/>
        </w:r>
        <w:r>
          <w:rPr>
            <w:noProof/>
            <w:webHidden/>
          </w:rPr>
          <w:t>15</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199" w:history="1">
        <w:r w:rsidRPr="00426427">
          <w:rPr>
            <w:rStyle w:val="Hyperlink"/>
            <w:noProof/>
            <w:lang w:val="en-GB"/>
          </w:rPr>
          <w:t>5-(Naphthalen-2-yl)nicotinamide (</w:t>
        </w:r>
        <w:r w:rsidRPr="00426427">
          <w:rPr>
            <w:rStyle w:val="Hyperlink"/>
            <w:b/>
            <w:noProof/>
            <w:lang w:val="en-GB"/>
          </w:rPr>
          <w:t>4b</w:t>
        </w:r>
        <w:r w:rsidRPr="00426427">
          <w:rPr>
            <w:rStyle w:val="Hyperlink"/>
            <w:noProof/>
            <w:lang w:val="en-GB"/>
          </w:rPr>
          <w:t>)</w:t>
        </w:r>
        <w:r>
          <w:rPr>
            <w:noProof/>
            <w:webHidden/>
          </w:rPr>
          <w:tab/>
        </w:r>
        <w:r>
          <w:rPr>
            <w:noProof/>
            <w:webHidden/>
          </w:rPr>
          <w:fldChar w:fldCharType="begin"/>
        </w:r>
        <w:r>
          <w:rPr>
            <w:noProof/>
            <w:webHidden/>
          </w:rPr>
          <w:instrText xml:space="preserve"> PAGEREF _Toc12440199 \h </w:instrText>
        </w:r>
        <w:r>
          <w:rPr>
            <w:noProof/>
            <w:webHidden/>
          </w:rPr>
        </w:r>
        <w:r>
          <w:rPr>
            <w:noProof/>
            <w:webHidden/>
          </w:rPr>
          <w:fldChar w:fldCharType="separate"/>
        </w:r>
        <w:r>
          <w:rPr>
            <w:noProof/>
            <w:webHidden/>
          </w:rPr>
          <w:t>16</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00" w:history="1">
        <w:r w:rsidRPr="00426427">
          <w:rPr>
            <w:rStyle w:val="Hyperlink"/>
            <w:noProof/>
            <w:lang w:val="en-GB"/>
          </w:rPr>
          <w:t>(E)-5-Styrylnicotinamide (</w:t>
        </w:r>
        <w:r w:rsidRPr="00426427">
          <w:rPr>
            <w:rStyle w:val="Hyperlink"/>
            <w:b/>
            <w:noProof/>
            <w:lang w:val="en-GB"/>
          </w:rPr>
          <w:t>2b</w:t>
        </w:r>
        <w:r w:rsidRPr="00426427">
          <w:rPr>
            <w:rStyle w:val="Hyperlink"/>
            <w:noProof/>
            <w:lang w:val="en-GB"/>
          </w:rPr>
          <w:t>)</w:t>
        </w:r>
        <w:r>
          <w:rPr>
            <w:noProof/>
            <w:webHidden/>
          </w:rPr>
          <w:tab/>
        </w:r>
        <w:r>
          <w:rPr>
            <w:noProof/>
            <w:webHidden/>
          </w:rPr>
          <w:fldChar w:fldCharType="begin"/>
        </w:r>
        <w:r>
          <w:rPr>
            <w:noProof/>
            <w:webHidden/>
          </w:rPr>
          <w:instrText xml:space="preserve"> PAGEREF _Toc12440200 \h </w:instrText>
        </w:r>
        <w:r>
          <w:rPr>
            <w:noProof/>
            <w:webHidden/>
          </w:rPr>
        </w:r>
        <w:r>
          <w:rPr>
            <w:noProof/>
            <w:webHidden/>
          </w:rPr>
          <w:fldChar w:fldCharType="separate"/>
        </w:r>
        <w:r>
          <w:rPr>
            <w:noProof/>
            <w:webHidden/>
          </w:rPr>
          <w:t>17</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01" w:history="1">
        <w:r w:rsidRPr="00426427">
          <w:rPr>
            <w:rStyle w:val="Hyperlink"/>
            <w:noProof/>
            <w:lang w:val="en-GB"/>
          </w:rPr>
          <w:t>5-Vinylnicotinamide (</w:t>
        </w:r>
        <w:r w:rsidRPr="00426427">
          <w:rPr>
            <w:rStyle w:val="Hyperlink"/>
            <w:b/>
            <w:noProof/>
            <w:lang w:val="en-GB"/>
          </w:rPr>
          <w:t>5a</w:t>
        </w:r>
        <w:r w:rsidRPr="00426427">
          <w:rPr>
            <w:rStyle w:val="Hyperlink"/>
            <w:noProof/>
            <w:lang w:val="en-GB"/>
          </w:rPr>
          <w:t>)</w:t>
        </w:r>
        <w:r>
          <w:rPr>
            <w:noProof/>
            <w:webHidden/>
          </w:rPr>
          <w:tab/>
        </w:r>
        <w:r>
          <w:rPr>
            <w:noProof/>
            <w:webHidden/>
          </w:rPr>
          <w:fldChar w:fldCharType="begin"/>
        </w:r>
        <w:r>
          <w:rPr>
            <w:noProof/>
            <w:webHidden/>
          </w:rPr>
          <w:instrText xml:space="preserve"> PAGEREF _Toc12440201 \h </w:instrText>
        </w:r>
        <w:r>
          <w:rPr>
            <w:noProof/>
            <w:webHidden/>
          </w:rPr>
        </w:r>
        <w:r>
          <w:rPr>
            <w:noProof/>
            <w:webHidden/>
          </w:rPr>
          <w:fldChar w:fldCharType="separate"/>
        </w:r>
        <w:r>
          <w:rPr>
            <w:noProof/>
            <w:webHidden/>
          </w:rPr>
          <w:t>18</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02" w:history="1">
        <w:r w:rsidRPr="00426427">
          <w:rPr>
            <w:rStyle w:val="Hyperlink"/>
            <w:noProof/>
            <w:lang w:val="en-GB"/>
          </w:rPr>
          <w:t>(E)-5-(4-Methoxystyryl)nicotinamide (</w:t>
        </w:r>
        <w:r w:rsidRPr="00426427">
          <w:rPr>
            <w:rStyle w:val="Hyperlink"/>
            <w:b/>
            <w:noProof/>
            <w:lang w:val="en-GB"/>
          </w:rPr>
          <w:t>2d</w:t>
        </w:r>
        <w:r w:rsidRPr="00426427">
          <w:rPr>
            <w:rStyle w:val="Hyperlink"/>
            <w:noProof/>
            <w:lang w:val="en-GB"/>
          </w:rPr>
          <w:t>)</w:t>
        </w:r>
        <w:r>
          <w:rPr>
            <w:noProof/>
            <w:webHidden/>
          </w:rPr>
          <w:tab/>
        </w:r>
        <w:r>
          <w:rPr>
            <w:noProof/>
            <w:webHidden/>
          </w:rPr>
          <w:fldChar w:fldCharType="begin"/>
        </w:r>
        <w:r>
          <w:rPr>
            <w:noProof/>
            <w:webHidden/>
          </w:rPr>
          <w:instrText xml:space="preserve"> PAGEREF _Toc12440202 \h </w:instrText>
        </w:r>
        <w:r>
          <w:rPr>
            <w:noProof/>
            <w:webHidden/>
          </w:rPr>
        </w:r>
        <w:r>
          <w:rPr>
            <w:noProof/>
            <w:webHidden/>
          </w:rPr>
          <w:fldChar w:fldCharType="separate"/>
        </w:r>
        <w:r>
          <w:rPr>
            <w:noProof/>
            <w:webHidden/>
          </w:rPr>
          <w:t>19</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03" w:history="1">
        <w:r w:rsidRPr="00426427">
          <w:rPr>
            <w:rStyle w:val="Hyperlink"/>
            <w:noProof/>
            <w:lang w:val="en-GB"/>
          </w:rPr>
          <w:t>(E)-5-(4-Methoxy-2,6-dimethylstyryl)nicotinamide (</w:t>
        </w:r>
        <w:r w:rsidRPr="00426427">
          <w:rPr>
            <w:rStyle w:val="Hyperlink"/>
            <w:b/>
            <w:noProof/>
            <w:lang w:val="en-GB"/>
          </w:rPr>
          <w:t>2f</w:t>
        </w:r>
        <w:r w:rsidRPr="00426427">
          <w:rPr>
            <w:rStyle w:val="Hyperlink"/>
            <w:noProof/>
            <w:lang w:val="en-GB"/>
          </w:rPr>
          <w:t>)</w:t>
        </w:r>
        <w:r>
          <w:rPr>
            <w:noProof/>
            <w:webHidden/>
          </w:rPr>
          <w:tab/>
        </w:r>
        <w:r>
          <w:rPr>
            <w:noProof/>
            <w:webHidden/>
          </w:rPr>
          <w:fldChar w:fldCharType="begin"/>
        </w:r>
        <w:r>
          <w:rPr>
            <w:noProof/>
            <w:webHidden/>
          </w:rPr>
          <w:instrText xml:space="preserve"> PAGEREF _Toc12440203 \h </w:instrText>
        </w:r>
        <w:r>
          <w:rPr>
            <w:noProof/>
            <w:webHidden/>
          </w:rPr>
        </w:r>
        <w:r>
          <w:rPr>
            <w:noProof/>
            <w:webHidden/>
          </w:rPr>
          <w:fldChar w:fldCharType="separate"/>
        </w:r>
        <w:r>
          <w:rPr>
            <w:noProof/>
            <w:webHidden/>
          </w:rPr>
          <w:t>20</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04" w:history="1">
        <w:r w:rsidRPr="00426427">
          <w:rPr>
            <w:rStyle w:val="Hyperlink"/>
            <w:noProof/>
          </w:rPr>
          <w:t>1-(Benzyloxy)-3-vinylbenzene</w:t>
        </w:r>
        <w:r>
          <w:rPr>
            <w:noProof/>
            <w:webHidden/>
          </w:rPr>
          <w:tab/>
        </w:r>
        <w:r>
          <w:rPr>
            <w:noProof/>
            <w:webHidden/>
          </w:rPr>
          <w:fldChar w:fldCharType="begin"/>
        </w:r>
        <w:r>
          <w:rPr>
            <w:noProof/>
            <w:webHidden/>
          </w:rPr>
          <w:instrText xml:space="preserve"> PAGEREF _Toc12440204 \h </w:instrText>
        </w:r>
        <w:r>
          <w:rPr>
            <w:noProof/>
            <w:webHidden/>
          </w:rPr>
        </w:r>
        <w:r>
          <w:rPr>
            <w:noProof/>
            <w:webHidden/>
          </w:rPr>
          <w:fldChar w:fldCharType="separate"/>
        </w:r>
        <w:r>
          <w:rPr>
            <w:noProof/>
            <w:webHidden/>
          </w:rPr>
          <w:t>21</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05" w:history="1">
        <w:r w:rsidRPr="00426427">
          <w:rPr>
            <w:rStyle w:val="Hyperlink"/>
            <w:noProof/>
          </w:rPr>
          <w:t>(E)-5-[3-(Benzyloxy)styryl]nicotinamide (</w:t>
        </w:r>
        <w:r w:rsidRPr="00426427">
          <w:rPr>
            <w:rStyle w:val="Hyperlink"/>
            <w:b/>
            <w:noProof/>
          </w:rPr>
          <w:t>2e</w:t>
        </w:r>
        <w:r w:rsidRPr="00426427">
          <w:rPr>
            <w:rStyle w:val="Hyperlink"/>
            <w:noProof/>
          </w:rPr>
          <w:t>)</w:t>
        </w:r>
        <w:r>
          <w:rPr>
            <w:noProof/>
            <w:webHidden/>
          </w:rPr>
          <w:tab/>
        </w:r>
        <w:r>
          <w:rPr>
            <w:noProof/>
            <w:webHidden/>
          </w:rPr>
          <w:fldChar w:fldCharType="begin"/>
        </w:r>
        <w:r>
          <w:rPr>
            <w:noProof/>
            <w:webHidden/>
          </w:rPr>
          <w:instrText xml:space="preserve"> PAGEREF _Toc12440205 \h </w:instrText>
        </w:r>
        <w:r>
          <w:rPr>
            <w:noProof/>
            <w:webHidden/>
          </w:rPr>
        </w:r>
        <w:r>
          <w:rPr>
            <w:noProof/>
            <w:webHidden/>
          </w:rPr>
          <w:fldChar w:fldCharType="separate"/>
        </w:r>
        <w:r>
          <w:rPr>
            <w:noProof/>
            <w:webHidden/>
          </w:rPr>
          <w:t>22</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06" w:history="1">
        <w:r w:rsidRPr="00426427">
          <w:rPr>
            <w:rStyle w:val="Hyperlink"/>
            <w:noProof/>
            <w:lang w:val="en-GB"/>
          </w:rPr>
          <w:t>Methyl 5-vinylnicotinate (</w:t>
        </w:r>
        <w:r w:rsidRPr="00426427">
          <w:rPr>
            <w:rStyle w:val="Hyperlink"/>
            <w:b/>
            <w:noProof/>
            <w:lang w:val="en-GB"/>
          </w:rPr>
          <w:t>5b</w:t>
        </w:r>
        <w:r w:rsidRPr="00426427">
          <w:rPr>
            <w:rStyle w:val="Hyperlink"/>
            <w:noProof/>
            <w:lang w:val="en-GB"/>
          </w:rPr>
          <w:t>)</w:t>
        </w:r>
        <w:r>
          <w:rPr>
            <w:noProof/>
            <w:webHidden/>
          </w:rPr>
          <w:tab/>
        </w:r>
        <w:r>
          <w:rPr>
            <w:noProof/>
            <w:webHidden/>
          </w:rPr>
          <w:fldChar w:fldCharType="begin"/>
        </w:r>
        <w:r>
          <w:rPr>
            <w:noProof/>
            <w:webHidden/>
          </w:rPr>
          <w:instrText xml:space="preserve"> PAGEREF _Toc12440206 \h </w:instrText>
        </w:r>
        <w:r>
          <w:rPr>
            <w:noProof/>
            <w:webHidden/>
          </w:rPr>
        </w:r>
        <w:r>
          <w:rPr>
            <w:noProof/>
            <w:webHidden/>
          </w:rPr>
          <w:fldChar w:fldCharType="separate"/>
        </w:r>
        <w:r>
          <w:rPr>
            <w:noProof/>
            <w:webHidden/>
          </w:rPr>
          <w:t>23</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07" w:history="1">
        <w:r w:rsidRPr="00426427">
          <w:rPr>
            <w:rStyle w:val="Hyperlink"/>
            <w:noProof/>
            <w:lang w:val="en-GB"/>
          </w:rPr>
          <w:t>4-(Benzyloxy)-N-(3-bromophenyl)benzamide</w:t>
        </w:r>
        <w:r>
          <w:rPr>
            <w:noProof/>
            <w:webHidden/>
          </w:rPr>
          <w:tab/>
        </w:r>
        <w:r>
          <w:rPr>
            <w:noProof/>
            <w:webHidden/>
          </w:rPr>
          <w:fldChar w:fldCharType="begin"/>
        </w:r>
        <w:r>
          <w:rPr>
            <w:noProof/>
            <w:webHidden/>
          </w:rPr>
          <w:instrText xml:space="preserve"> PAGEREF _Toc12440207 \h </w:instrText>
        </w:r>
        <w:r>
          <w:rPr>
            <w:noProof/>
            <w:webHidden/>
          </w:rPr>
        </w:r>
        <w:r>
          <w:rPr>
            <w:noProof/>
            <w:webHidden/>
          </w:rPr>
          <w:fldChar w:fldCharType="separate"/>
        </w:r>
        <w:r>
          <w:rPr>
            <w:noProof/>
            <w:webHidden/>
          </w:rPr>
          <w:t>24</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08" w:history="1">
        <w:r w:rsidRPr="00426427">
          <w:rPr>
            <w:rStyle w:val="Hyperlink"/>
            <w:noProof/>
            <w:lang w:val="en-GB"/>
          </w:rPr>
          <w:t>Methyl (E)-5-{3-[4-(benzyloxy)benzamido]styryl}nicotinate</w:t>
        </w:r>
        <w:r>
          <w:rPr>
            <w:noProof/>
            <w:webHidden/>
          </w:rPr>
          <w:tab/>
        </w:r>
        <w:r>
          <w:rPr>
            <w:noProof/>
            <w:webHidden/>
          </w:rPr>
          <w:fldChar w:fldCharType="begin"/>
        </w:r>
        <w:r>
          <w:rPr>
            <w:noProof/>
            <w:webHidden/>
          </w:rPr>
          <w:instrText xml:space="preserve"> PAGEREF _Toc12440208 \h </w:instrText>
        </w:r>
        <w:r>
          <w:rPr>
            <w:noProof/>
            <w:webHidden/>
          </w:rPr>
        </w:r>
        <w:r>
          <w:rPr>
            <w:noProof/>
            <w:webHidden/>
          </w:rPr>
          <w:fldChar w:fldCharType="separate"/>
        </w:r>
        <w:r>
          <w:rPr>
            <w:noProof/>
            <w:webHidden/>
          </w:rPr>
          <w:t>25</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09" w:history="1">
        <w:r w:rsidRPr="00426427">
          <w:rPr>
            <w:rStyle w:val="Hyperlink"/>
            <w:noProof/>
            <w:lang w:val="en-GB"/>
          </w:rPr>
          <w:t>1-Fluoro-4-vinylbenzene</w:t>
        </w:r>
        <w:r>
          <w:rPr>
            <w:noProof/>
            <w:webHidden/>
          </w:rPr>
          <w:tab/>
        </w:r>
        <w:r>
          <w:rPr>
            <w:noProof/>
            <w:webHidden/>
          </w:rPr>
          <w:fldChar w:fldCharType="begin"/>
        </w:r>
        <w:r>
          <w:rPr>
            <w:noProof/>
            <w:webHidden/>
          </w:rPr>
          <w:instrText xml:space="preserve"> PAGEREF _Toc12440209 \h </w:instrText>
        </w:r>
        <w:r>
          <w:rPr>
            <w:noProof/>
            <w:webHidden/>
          </w:rPr>
        </w:r>
        <w:r>
          <w:rPr>
            <w:noProof/>
            <w:webHidden/>
          </w:rPr>
          <w:fldChar w:fldCharType="separate"/>
        </w:r>
        <w:r>
          <w:rPr>
            <w:noProof/>
            <w:webHidden/>
          </w:rPr>
          <w:t>26</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10" w:history="1">
        <w:r w:rsidRPr="00426427">
          <w:rPr>
            <w:rStyle w:val="Hyperlink"/>
            <w:noProof/>
            <w:lang w:val="en-GB"/>
          </w:rPr>
          <w:t>Methyl (E)-5-(4-fluorostyryl)nicotinate</w:t>
        </w:r>
        <w:r>
          <w:rPr>
            <w:noProof/>
            <w:webHidden/>
          </w:rPr>
          <w:tab/>
        </w:r>
        <w:r>
          <w:rPr>
            <w:noProof/>
            <w:webHidden/>
          </w:rPr>
          <w:fldChar w:fldCharType="begin"/>
        </w:r>
        <w:r>
          <w:rPr>
            <w:noProof/>
            <w:webHidden/>
          </w:rPr>
          <w:instrText xml:space="preserve"> PAGEREF _Toc12440210 \h </w:instrText>
        </w:r>
        <w:r>
          <w:rPr>
            <w:noProof/>
            <w:webHidden/>
          </w:rPr>
        </w:r>
        <w:r>
          <w:rPr>
            <w:noProof/>
            <w:webHidden/>
          </w:rPr>
          <w:fldChar w:fldCharType="separate"/>
        </w:r>
        <w:r>
          <w:rPr>
            <w:noProof/>
            <w:webHidden/>
          </w:rPr>
          <w:t>27</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11" w:history="1">
        <w:r w:rsidRPr="00426427">
          <w:rPr>
            <w:rStyle w:val="Hyperlink"/>
            <w:noProof/>
            <w:lang w:val="en-GB"/>
          </w:rPr>
          <w:t>5-Vinyl-1,3-benzodioxole</w:t>
        </w:r>
        <w:r>
          <w:rPr>
            <w:noProof/>
            <w:webHidden/>
          </w:rPr>
          <w:tab/>
        </w:r>
        <w:r>
          <w:rPr>
            <w:noProof/>
            <w:webHidden/>
          </w:rPr>
          <w:fldChar w:fldCharType="begin"/>
        </w:r>
        <w:r>
          <w:rPr>
            <w:noProof/>
            <w:webHidden/>
          </w:rPr>
          <w:instrText xml:space="preserve"> PAGEREF _Toc12440211 \h </w:instrText>
        </w:r>
        <w:r>
          <w:rPr>
            <w:noProof/>
            <w:webHidden/>
          </w:rPr>
        </w:r>
        <w:r>
          <w:rPr>
            <w:noProof/>
            <w:webHidden/>
          </w:rPr>
          <w:fldChar w:fldCharType="separate"/>
        </w:r>
        <w:r>
          <w:rPr>
            <w:noProof/>
            <w:webHidden/>
          </w:rPr>
          <w:t>28</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12" w:history="1">
        <w:r w:rsidRPr="00426427">
          <w:rPr>
            <w:rStyle w:val="Hyperlink"/>
            <w:noProof/>
            <w:lang w:val="en-GB"/>
          </w:rPr>
          <w:t>Methyl (E)-5-[2-(benzo-1,3-dioxol-5-yl)vinyl]nicotinate</w:t>
        </w:r>
        <w:r>
          <w:rPr>
            <w:noProof/>
            <w:webHidden/>
          </w:rPr>
          <w:tab/>
        </w:r>
        <w:r>
          <w:rPr>
            <w:noProof/>
            <w:webHidden/>
          </w:rPr>
          <w:fldChar w:fldCharType="begin"/>
        </w:r>
        <w:r>
          <w:rPr>
            <w:noProof/>
            <w:webHidden/>
          </w:rPr>
          <w:instrText xml:space="preserve"> PAGEREF _Toc12440212 \h </w:instrText>
        </w:r>
        <w:r>
          <w:rPr>
            <w:noProof/>
            <w:webHidden/>
          </w:rPr>
        </w:r>
        <w:r>
          <w:rPr>
            <w:noProof/>
            <w:webHidden/>
          </w:rPr>
          <w:fldChar w:fldCharType="separate"/>
        </w:r>
        <w:r>
          <w:rPr>
            <w:noProof/>
            <w:webHidden/>
          </w:rPr>
          <w:t>29</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13" w:history="1">
        <w:r w:rsidRPr="00426427">
          <w:rPr>
            <w:rStyle w:val="Hyperlink"/>
            <w:noProof/>
            <w:lang w:val="en-GB"/>
          </w:rPr>
          <w:t>(E)-5-(4-fluorostyryl)nicotinamide (</w:t>
        </w:r>
        <w:r w:rsidRPr="00426427">
          <w:rPr>
            <w:rStyle w:val="Hyperlink"/>
            <w:b/>
            <w:noProof/>
            <w:lang w:val="en-GB"/>
          </w:rPr>
          <w:t>2c</w:t>
        </w:r>
        <w:r w:rsidRPr="00426427">
          <w:rPr>
            <w:rStyle w:val="Hyperlink"/>
            <w:noProof/>
            <w:lang w:val="en-GB"/>
          </w:rPr>
          <w:t>)</w:t>
        </w:r>
        <w:r>
          <w:rPr>
            <w:noProof/>
            <w:webHidden/>
          </w:rPr>
          <w:tab/>
        </w:r>
        <w:r>
          <w:rPr>
            <w:noProof/>
            <w:webHidden/>
          </w:rPr>
          <w:fldChar w:fldCharType="begin"/>
        </w:r>
        <w:r>
          <w:rPr>
            <w:noProof/>
            <w:webHidden/>
          </w:rPr>
          <w:instrText xml:space="preserve"> PAGEREF _Toc12440213 \h </w:instrText>
        </w:r>
        <w:r>
          <w:rPr>
            <w:noProof/>
            <w:webHidden/>
          </w:rPr>
        </w:r>
        <w:r>
          <w:rPr>
            <w:noProof/>
            <w:webHidden/>
          </w:rPr>
          <w:fldChar w:fldCharType="separate"/>
        </w:r>
        <w:r>
          <w:rPr>
            <w:noProof/>
            <w:webHidden/>
          </w:rPr>
          <w:t>30</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14" w:history="1">
        <w:r w:rsidRPr="00426427">
          <w:rPr>
            <w:rStyle w:val="Hyperlink"/>
            <w:noProof/>
          </w:rPr>
          <w:t>(E)-5-[2-(benzodioxol-5-yl)vinyl]nicotinamide (</w:t>
        </w:r>
        <w:r w:rsidRPr="00426427">
          <w:rPr>
            <w:rStyle w:val="Hyperlink"/>
            <w:b/>
            <w:noProof/>
          </w:rPr>
          <w:t>2g</w:t>
        </w:r>
        <w:r w:rsidRPr="00426427">
          <w:rPr>
            <w:rStyle w:val="Hyperlink"/>
            <w:noProof/>
          </w:rPr>
          <w:t>)</w:t>
        </w:r>
        <w:r>
          <w:rPr>
            <w:noProof/>
            <w:webHidden/>
          </w:rPr>
          <w:tab/>
        </w:r>
        <w:r>
          <w:rPr>
            <w:noProof/>
            <w:webHidden/>
          </w:rPr>
          <w:fldChar w:fldCharType="begin"/>
        </w:r>
        <w:r>
          <w:rPr>
            <w:noProof/>
            <w:webHidden/>
          </w:rPr>
          <w:instrText xml:space="preserve"> PAGEREF _Toc12440214 \h </w:instrText>
        </w:r>
        <w:r>
          <w:rPr>
            <w:noProof/>
            <w:webHidden/>
          </w:rPr>
        </w:r>
        <w:r>
          <w:rPr>
            <w:noProof/>
            <w:webHidden/>
          </w:rPr>
          <w:fldChar w:fldCharType="separate"/>
        </w:r>
        <w:r>
          <w:rPr>
            <w:noProof/>
            <w:webHidden/>
          </w:rPr>
          <w:t>31</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15" w:history="1">
        <w:r w:rsidRPr="00426427">
          <w:rPr>
            <w:rStyle w:val="Hyperlink"/>
            <w:noProof/>
          </w:rPr>
          <w:t>(E)-5-{3-[4-(benzyloxy)benzamido]styryl}nicotinamide (</w:t>
        </w:r>
        <w:r w:rsidRPr="00426427">
          <w:rPr>
            <w:rStyle w:val="Hyperlink"/>
            <w:b/>
            <w:noProof/>
          </w:rPr>
          <w:t>2h</w:t>
        </w:r>
        <w:r w:rsidRPr="00426427">
          <w:rPr>
            <w:rStyle w:val="Hyperlink"/>
            <w:noProof/>
          </w:rPr>
          <w:t>)</w:t>
        </w:r>
        <w:r>
          <w:rPr>
            <w:noProof/>
            <w:webHidden/>
          </w:rPr>
          <w:tab/>
        </w:r>
        <w:r>
          <w:rPr>
            <w:noProof/>
            <w:webHidden/>
          </w:rPr>
          <w:fldChar w:fldCharType="begin"/>
        </w:r>
        <w:r>
          <w:rPr>
            <w:noProof/>
            <w:webHidden/>
          </w:rPr>
          <w:instrText xml:space="preserve"> PAGEREF _Toc12440215 \h </w:instrText>
        </w:r>
        <w:r>
          <w:rPr>
            <w:noProof/>
            <w:webHidden/>
          </w:rPr>
        </w:r>
        <w:r>
          <w:rPr>
            <w:noProof/>
            <w:webHidden/>
          </w:rPr>
          <w:fldChar w:fldCharType="separate"/>
        </w:r>
        <w:r>
          <w:rPr>
            <w:noProof/>
            <w:webHidden/>
          </w:rPr>
          <w:t>32</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16" w:history="1">
        <w:r w:rsidRPr="00426427">
          <w:rPr>
            <w:rStyle w:val="Hyperlink"/>
            <w:noProof/>
            <w:lang w:val="en-GB"/>
          </w:rPr>
          <w:t>Methyl 5-[(4-fluorophenyl)diazenyl]nicotinate (</w:t>
        </w:r>
        <w:r w:rsidRPr="00426427">
          <w:rPr>
            <w:rStyle w:val="Hyperlink"/>
            <w:b/>
            <w:noProof/>
            <w:lang w:val="en-GB"/>
          </w:rPr>
          <w:t>10</w:t>
        </w:r>
        <w:r w:rsidRPr="00426427">
          <w:rPr>
            <w:rStyle w:val="Hyperlink"/>
            <w:noProof/>
            <w:lang w:val="en-GB"/>
          </w:rPr>
          <w:t>)</w:t>
        </w:r>
        <w:r>
          <w:rPr>
            <w:noProof/>
            <w:webHidden/>
          </w:rPr>
          <w:tab/>
        </w:r>
        <w:r>
          <w:rPr>
            <w:noProof/>
            <w:webHidden/>
          </w:rPr>
          <w:fldChar w:fldCharType="begin"/>
        </w:r>
        <w:r>
          <w:rPr>
            <w:noProof/>
            <w:webHidden/>
          </w:rPr>
          <w:instrText xml:space="preserve"> PAGEREF _Toc12440216 \h </w:instrText>
        </w:r>
        <w:r>
          <w:rPr>
            <w:noProof/>
            <w:webHidden/>
          </w:rPr>
        </w:r>
        <w:r>
          <w:rPr>
            <w:noProof/>
            <w:webHidden/>
          </w:rPr>
          <w:fldChar w:fldCharType="separate"/>
        </w:r>
        <w:r>
          <w:rPr>
            <w:noProof/>
            <w:webHidden/>
          </w:rPr>
          <w:t>33</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17" w:history="1">
        <w:r w:rsidRPr="00426427">
          <w:rPr>
            <w:rStyle w:val="Hyperlink"/>
            <w:noProof/>
            <w:lang w:val="en-GB"/>
          </w:rPr>
          <w:t>5-[(4-Fluorophenyl)diazenyl]nicotinamide (</w:t>
        </w:r>
        <w:r w:rsidRPr="00426427">
          <w:rPr>
            <w:rStyle w:val="Hyperlink"/>
            <w:b/>
            <w:noProof/>
            <w:lang w:val="en-GB"/>
          </w:rPr>
          <w:t>11</w:t>
        </w:r>
        <w:r w:rsidRPr="00426427">
          <w:rPr>
            <w:rStyle w:val="Hyperlink"/>
            <w:noProof/>
            <w:lang w:val="en-GB"/>
          </w:rPr>
          <w:t>)</w:t>
        </w:r>
        <w:r>
          <w:rPr>
            <w:noProof/>
            <w:webHidden/>
          </w:rPr>
          <w:tab/>
        </w:r>
        <w:r>
          <w:rPr>
            <w:noProof/>
            <w:webHidden/>
          </w:rPr>
          <w:fldChar w:fldCharType="begin"/>
        </w:r>
        <w:r>
          <w:rPr>
            <w:noProof/>
            <w:webHidden/>
          </w:rPr>
          <w:instrText xml:space="preserve"> PAGEREF _Toc12440217 \h </w:instrText>
        </w:r>
        <w:r>
          <w:rPr>
            <w:noProof/>
            <w:webHidden/>
          </w:rPr>
        </w:r>
        <w:r>
          <w:rPr>
            <w:noProof/>
            <w:webHidden/>
          </w:rPr>
          <w:fldChar w:fldCharType="separate"/>
        </w:r>
        <w:r>
          <w:rPr>
            <w:noProof/>
            <w:webHidden/>
          </w:rPr>
          <w:t>34</w:t>
        </w:r>
        <w:r>
          <w:rPr>
            <w:noProof/>
            <w:webHidden/>
          </w:rPr>
          <w:fldChar w:fldCharType="end"/>
        </w:r>
      </w:hyperlink>
    </w:p>
    <w:p w:rsidR="00752741" w:rsidRDefault="00752741">
      <w:pPr>
        <w:pStyle w:val="Verzeichnis1"/>
        <w:tabs>
          <w:tab w:val="right" w:leader="dot" w:pos="9062"/>
        </w:tabs>
        <w:rPr>
          <w:rFonts w:eastAsiaTheme="minorEastAsia" w:cstheme="minorBidi"/>
          <w:b w:val="0"/>
          <w:bCs w:val="0"/>
          <w:noProof/>
          <w:sz w:val="22"/>
          <w:szCs w:val="22"/>
          <w:lang w:eastAsia="de-DE"/>
        </w:rPr>
      </w:pPr>
      <w:hyperlink w:anchor="_Toc12440218" w:history="1">
        <w:r w:rsidRPr="00426427">
          <w:rPr>
            <w:rStyle w:val="Hyperlink"/>
            <w:noProof/>
            <w:lang w:val="en-GB"/>
          </w:rPr>
          <w:t>SFC setup</w:t>
        </w:r>
        <w:r>
          <w:rPr>
            <w:noProof/>
            <w:webHidden/>
          </w:rPr>
          <w:tab/>
        </w:r>
        <w:r>
          <w:rPr>
            <w:noProof/>
            <w:webHidden/>
          </w:rPr>
          <w:fldChar w:fldCharType="begin"/>
        </w:r>
        <w:r>
          <w:rPr>
            <w:noProof/>
            <w:webHidden/>
          </w:rPr>
          <w:instrText xml:space="preserve"> PAGEREF _Toc12440218 \h </w:instrText>
        </w:r>
        <w:r>
          <w:rPr>
            <w:noProof/>
            <w:webHidden/>
          </w:rPr>
        </w:r>
        <w:r>
          <w:rPr>
            <w:noProof/>
            <w:webHidden/>
          </w:rPr>
          <w:fldChar w:fldCharType="separate"/>
        </w:r>
        <w:r>
          <w:rPr>
            <w:noProof/>
            <w:webHidden/>
          </w:rPr>
          <w:t>35</w:t>
        </w:r>
        <w:r>
          <w:rPr>
            <w:noProof/>
            <w:webHidden/>
          </w:rPr>
          <w:fldChar w:fldCharType="end"/>
        </w:r>
      </w:hyperlink>
    </w:p>
    <w:p w:rsidR="00752741" w:rsidRDefault="00752741">
      <w:pPr>
        <w:pStyle w:val="Verzeichnis1"/>
        <w:tabs>
          <w:tab w:val="right" w:leader="dot" w:pos="9062"/>
        </w:tabs>
        <w:rPr>
          <w:rFonts w:eastAsiaTheme="minorEastAsia" w:cstheme="minorBidi"/>
          <w:b w:val="0"/>
          <w:bCs w:val="0"/>
          <w:noProof/>
          <w:sz w:val="22"/>
          <w:szCs w:val="22"/>
          <w:lang w:eastAsia="de-DE"/>
        </w:rPr>
      </w:pPr>
      <w:hyperlink w:anchor="_Toc12440219" w:history="1">
        <w:r w:rsidRPr="00426427">
          <w:rPr>
            <w:rStyle w:val="Hyperlink"/>
            <w:noProof/>
            <w:lang w:val="en-GB"/>
          </w:rPr>
          <w:t>Irradiation setup</w:t>
        </w:r>
        <w:r>
          <w:rPr>
            <w:noProof/>
            <w:webHidden/>
          </w:rPr>
          <w:tab/>
        </w:r>
        <w:r>
          <w:rPr>
            <w:noProof/>
            <w:webHidden/>
          </w:rPr>
          <w:fldChar w:fldCharType="begin"/>
        </w:r>
        <w:r>
          <w:rPr>
            <w:noProof/>
            <w:webHidden/>
          </w:rPr>
          <w:instrText xml:space="preserve"> PAGEREF _Toc12440219 \h </w:instrText>
        </w:r>
        <w:r>
          <w:rPr>
            <w:noProof/>
            <w:webHidden/>
          </w:rPr>
        </w:r>
        <w:r>
          <w:rPr>
            <w:noProof/>
            <w:webHidden/>
          </w:rPr>
          <w:fldChar w:fldCharType="separate"/>
        </w:r>
        <w:r>
          <w:rPr>
            <w:noProof/>
            <w:webHidden/>
          </w:rPr>
          <w:t>36</w:t>
        </w:r>
        <w:r>
          <w:rPr>
            <w:noProof/>
            <w:webHidden/>
          </w:rPr>
          <w:fldChar w:fldCharType="end"/>
        </w:r>
      </w:hyperlink>
    </w:p>
    <w:p w:rsidR="00752741" w:rsidRDefault="00752741">
      <w:pPr>
        <w:pStyle w:val="Verzeichnis1"/>
        <w:tabs>
          <w:tab w:val="right" w:leader="dot" w:pos="9062"/>
        </w:tabs>
        <w:rPr>
          <w:rFonts w:eastAsiaTheme="minorEastAsia" w:cstheme="minorBidi"/>
          <w:b w:val="0"/>
          <w:bCs w:val="0"/>
          <w:noProof/>
          <w:sz w:val="22"/>
          <w:szCs w:val="22"/>
          <w:lang w:eastAsia="de-DE"/>
        </w:rPr>
      </w:pPr>
      <w:hyperlink w:anchor="_Toc12440220" w:history="1">
        <w:r w:rsidRPr="00426427">
          <w:rPr>
            <w:rStyle w:val="Hyperlink"/>
            <w:noProof/>
            <w:lang w:val="en-GB"/>
          </w:rPr>
          <w:t>Determination of Isosbestic Points of 11</w:t>
        </w:r>
        <w:r>
          <w:rPr>
            <w:noProof/>
            <w:webHidden/>
          </w:rPr>
          <w:tab/>
        </w:r>
        <w:r>
          <w:rPr>
            <w:noProof/>
            <w:webHidden/>
          </w:rPr>
          <w:fldChar w:fldCharType="begin"/>
        </w:r>
        <w:r>
          <w:rPr>
            <w:noProof/>
            <w:webHidden/>
          </w:rPr>
          <w:instrText xml:space="preserve"> PAGEREF _Toc12440220 \h </w:instrText>
        </w:r>
        <w:r>
          <w:rPr>
            <w:noProof/>
            <w:webHidden/>
          </w:rPr>
        </w:r>
        <w:r>
          <w:rPr>
            <w:noProof/>
            <w:webHidden/>
          </w:rPr>
          <w:fldChar w:fldCharType="separate"/>
        </w:r>
        <w:r>
          <w:rPr>
            <w:noProof/>
            <w:webHidden/>
          </w:rPr>
          <w:t>37</w:t>
        </w:r>
        <w:r>
          <w:rPr>
            <w:noProof/>
            <w:webHidden/>
          </w:rPr>
          <w:fldChar w:fldCharType="end"/>
        </w:r>
      </w:hyperlink>
    </w:p>
    <w:p w:rsidR="00752741" w:rsidRDefault="00752741">
      <w:pPr>
        <w:pStyle w:val="Verzeichnis1"/>
        <w:tabs>
          <w:tab w:val="right" w:leader="dot" w:pos="9062"/>
        </w:tabs>
        <w:rPr>
          <w:rFonts w:eastAsiaTheme="minorEastAsia" w:cstheme="minorBidi"/>
          <w:b w:val="0"/>
          <w:bCs w:val="0"/>
          <w:noProof/>
          <w:sz w:val="22"/>
          <w:szCs w:val="22"/>
          <w:lang w:eastAsia="de-DE"/>
        </w:rPr>
      </w:pPr>
      <w:hyperlink w:anchor="_Toc12440221" w:history="1">
        <w:r w:rsidRPr="00426427">
          <w:rPr>
            <w:rStyle w:val="Hyperlink"/>
            <w:noProof/>
            <w:lang w:val="en-GB"/>
          </w:rPr>
          <w:t>PSS Composition of 11</w:t>
        </w:r>
        <w:r>
          <w:rPr>
            <w:noProof/>
            <w:webHidden/>
          </w:rPr>
          <w:tab/>
        </w:r>
        <w:r>
          <w:rPr>
            <w:noProof/>
            <w:webHidden/>
          </w:rPr>
          <w:fldChar w:fldCharType="begin"/>
        </w:r>
        <w:r>
          <w:rPr>
            <w:noProof/>
            <w:webHidden/>
          </w:rPr>
          <w:instrText xml:space="preserve"> PAGEREF _Toc12440221 \h </w:instrText>
        </w:r>
        <w:r>
          <w:rPr>
            <w:noProof/>
            <w:webHidden/>
          </w:rPr>
        </w:r>
        <w:r>
          <w:rPr>
            <w:noProof/>
            <w:webHidden/>
          </w:rPr>
          <w:fldChar w:fldCharType="separate"/>
        </w:r>
        <w:r>
          <w:rPr>
            <w:noProof/>
            <w:webHidden/>
          </w:rPr>
          <w:t>37</w:t>
        </w:r>
        <w:r>
          <w:rPr>
            <w:noProof/>
            <w:webHidden/>
          </w:rPr>
          <w:fldChar w:fldCharType="end"/>
        </w:r>
      </w:hyperlink>
    </w:p>
    <w:p w:rsidR="00752741" w:rsidRDefault="00752741">
      <w:pPr>
        <w:pStyle w:val="Verzeichnis1"/>
        <w:tabs>
          <w:tab w:val="right" w:leader="dot" w:pos="9062"/>
        </w:tabs>
        <w:rPr>
          <w:rFonts w:eastAsiaTheme="minorEastAsia" w:cstheme="minorBidi"/>
          <w:b w:val="0"/>
          <w:bCs w:val="0"/>
          <w:noProof/>
          <w:sz w:val="22"/>
          <w:szCs w:val="22"/>
          <w:lang w:eastAsia="de-DE"/>
        </w:rPr>
      </w:pPr>
      <w:hyperlink w:anchor="_Toc12440222" w:history="1">
        <w:r w:rsidRPr="00426427">
          <w:rPr>
            <w:rStyle w:val="Hyperlink"/>
            <w:noProof/>
            <w:lang w:val="en-GB"/>
          </w:rPr>
          <w:t>Photochemistry of 2b</w:t>
        </w:r>
        <w:r>
          <w:rPr>
            <w:noProof/>
            <w:webHidden/>
          </w:rPr>
          <w:tab/>
        </w:r>
        <w:r>
          <w:rPr>
            <w:noProof/>
            <w:webHidden/>
          </w:rPr>
          <w:fldChar w:fldCharType="begin"/>
        </w:r>
        <w:r>
          <w:rPr>
            <w:noProof/>
            <w:webHidden/>
          </w:rPr>
          <w:instrText xml:space="preserve"> PAGEREF _Toc12440222 \h </w:instrText>
        </w:r>
        <w:r>
          <w:rPr>
            <w:noProof/>
            <w:webHidden/>
          </w:rPr>
        </w:r>
        <w:r>
          <w:rPr>
            <w:noProof/>
            <w:webHidden/>
          </w:rPr>
          <w:fldChar w:fldCharType="separate"/>
        </w:r>
        <w:r>
          <w:rPr>
            <w:noProof/>
            <w:webHidden/>
          </w:rPr>
          <w:t>39</w:t>
        </w:r>
        <w:r>
          <w:rPr>
            <w:noProof/>
            <w:webHidden/>
          </w:rPr>
          <w:fldChar w:fldCharType="end"/>
        </w:r>
      </w:hyperlink>
    </w:p>
    <w:p w:rsidR="00752741" w:rsidRDefault="00752741">
      <w:pPr>
        <w:pStyle w:val="Verzeichnis2"/>
        <w:tabs>
          <w:tab w:val="right" w:leader="dot" w:pos="9062"/>
        </w:tabs>
        <w:rPr>
          <w:rFonts w:eastAsiaTheme="minorEastAsia" w:cstheme="minorBidi"/>
          <w:i w:val="0"/>
          <w:iCs w:val="0"/>
          <w:noProof/>
          <w:sz w:val="22"/>
          <w:szCs w:val="22"/>
          <w:lang w:eastAsia="de-DE"/>
        </w:rPr>
      </w:pPr>
      <w:hyperlink w:anchor="_Toc12440223" w:history="1">
        <w:r w:rsidRPr="00426427">
          <w:rPr>
            <w:rStyle w:val="Hyperlink"/>
            <w:noProof/>
            <w:lang w:val="en-GB"/>
          </w:rPr>
          <w:t>LCMS-IT-TOF Analysis</w:t>
        </w:r>
        <w:r>
          <w:rPr>
            <w:noProof/>
            <w:webHidden/>
          </w:rPr>
          <w:tab/>
        </w:r>
        <w:r>
          <w:rPr>
            <w:noProof/>
            <w:webHidden/>
          </w:rPr>
          <w:fldChar w:fldCharType="begin"/>
        </w:r>
        <w:r>
          <w:rPr>
            <w:noProof/>
            <w:webHidden/>
          </w:rPr>
          <w:instrText xml:space="preserve"> PAGEREF _Toc12440223 \h </w:instrText>
        </w:r>
        <w:r>
          <w:rPr>
            <w:noProof/>
            <w:webHidden/>
          </w:rPr>
        </w:r>
        <w:r>
          <w:rPr>
            <w:noProof/>
            <w:webHidden/>
          </w:rPr>
          <w:fldChar w:fldCharType="separate"/>
        </w:r>
        <w:r>
          <w:rPr>
            <w:noProof/>
            <w:webHidden/>
          </w:rPr>
          <w:t>40</w:t>
        </w:r>
        <w:r>
          <w:rPr>
            <w:noProof/>
            <w:webHidden/>
          </w:rPr>
          <w:fldChar w:fldCharType="end"/>
        </w:r>
      </w:hyperlink>
    </w:p>
    <w:p w:rsidR="00752741" w:rsidRDefault="00752741">
      <w:pPr>
        <w:pStyle w:val="Verzeichnis1"/>
        <w:tabs>
          <w:tab w:val="right" w:leader="dot" w:pos="9062"/>
        </w:tabs>
        <w:rPr>
          <w:rFonts w:eastAsiaTheme="minorEastAsia" w:cstheme="minorBidi"/>
          <w:b w:val="0"/>
          <w:bCs w:val="0"/>
          <w:noProof/>
          <w:sz w:val="22"/>
          <w:szCs w:val="22"/>
          <w:lang w:eastAsia="de-DE"/>
        </w:rPr>
      </w:pPr>
      <w:hyperlink w:anchor="_Toc12440224" w:history="1">
        <w:r w:rsidRPr="00426427">
          <w:rPr>
            <w:rStyle w:val="Hyperlink"/>
            <w:noProof/>
            <w:lang w:val="en-GB"/>
          </w:rPr>
          <w:t>Computational details:</w:t>
        </w:r>
        <w:r>
          <w:rPr>
            <w:noProof/>
            <w:webHidden/>
          </w:rPr>
          <w:tab/>
        </w:r>
        <w:r>
          <w:rPr>
            <w:noProof/>
            <w:webHidden/>
          </w:rPr>
          <w:fldChar w:fldCharType="begin"/>
        </w:r>
        <w:r>
          <w:rPr>
            <w:noProof/>
            <w:webHidden/>
          </w:rPr>
          <w:instrText xml:space="preserve"> PAGEREF _Toc12440224 \h </w:instrText>
        </w:r>
        <w:r>
          <w:rPr>
            <w:noProof/>
            <w:webHidden/>
          </w:rPr>
        </w:r>
        <w:r>
          <w:rPr>
            <w:noProof/>
            <w:webHidden/>
          </w:rPr>
          <w:fldChar w:fldCharType="separate"/>
        </w:r>
        <w:r>
          <w:rPr>
            <w:noProof/>
            <w:webHidden/>
          </w:rPr>
          <w:t>38</w:t>
        </w:r>
        <w:r>
          <w:rPr>
            <w:noProof/>
            <w:webHidden/>
          </w:rPr>
          <w:fldChar w:fldCharType="end"/>
        </w:r>
      </w:hyperlink>
    </w:p>
    <w:p w:rsidR="001C0DE1" w:rsidRDefault="009A4E97" w:rsidP="001C0DE1">
      <w:pPr>
        <w:rPr>
          <w:lang w:val="en-GB"/>
        </w:rPr>
        <w:sectPr w:rsidR="001C0DE1" w:rsidSect="001C0DE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134" w:left="1417" w:header="708" w:footer="708" w:gutter="0"/>
          <w:pgNumType w:fmt="upperLetter"/>
          <w:cols w:space="708"/>
          <w:docGrid w:linePitch="360"/>
        </w:sectPr>
      </w:pPr>
      <w:r>
        <w:rPr>
          <w:b/>
          <w:sz w:val="32"/>
          <w:szCs w:val="32"/>
          <w:lang w:val="en-GB"/>
        </w:rPr>
        <w:fldChar w:fldCharType="end"/>
      </w:r>
    </w:p>
    <w:p w:rsidR="00A3165C" w:rsidRPr="00A3165C" w:rsidRDefault="00A3165C" w:rsidP="000A3813">
      <w:pPr>
        <w:pStyle w:val="berschrift1"/>
        <w:rPr>
          <w:lang w:val="en-GB"/>
        </w:rPr>
      </w:pPr>
      <w:bookmarkStart w:id="0" w:name="_Toc12440187"/>
      <w:r w:rsidRPr="00A3165C">
        <w:rPr>
          <w:lang w:val="en-GB"/>
        </w:rPr>
        <w:lastRenderedPageBreak/>
        <w:t xml:space="preserve">General </w:t>
      </w:r>
      <w:r w:rsidR="00977137">
        <w:rPr>
          <w:lang w:val="en-GB"/>
        </w:rPr>
        <w:t>Remarks</w:t>
      </w:r>
      <w:bookmarkEnd w:id="0"/>
    </w:p>
    <w:p w:rsidR="00977137" w:rsidRPr="00A465E9" w:rsidRDefault="00977137" w:rsidP="00977137">
      <w:pPr>
        <w:rPr>
          <w:lang w:val="en-GB"/>
        </w:rPr>
      </w:pPr>
      <w:r w:rsidRPr="00A465E9">
        <w:rPr>
          <w:lang w:val="en-GB"/>
        </w:rPr>
        <w:t>All solvents and reagents were obtained from commercial suppliers and were used without purification. Anhydrous solvents were purchased from Acros Organics. Thin layer chromatography (TLC) was executed on silica gel 60 F</w:t>
      </w:r>
      <w:r w:rsidRPr="00A465E9">
        <w:rPr>
          <w:vertAlign w:val="subscript"/>
          <w:lang w:val="en-GB"/>
        </w:rPr>
        <w:t>254</w:t>
      </w:r>
      <w:r w:rsidRPr="00A465E9">
        <w:rPr>
          <w:lang w:val="en-GB"/>
        </w:rPr>
        <w:t xml:space="preserve"> aluminium plates purchased from Merck. Visualization of the compounds was accomplished by UV-light (254 nm and 366 nm) and by staining with iodine, DNPH/H</w:t>
      </w:r>
      <w:r w:rsidRPr="00A465E9">
        <w:rPr>
          <w:vertAlign w:val="subscript"/>
          <w:lang w:val="en-GB"/>
        </w:rPr>
        <w:t>2</w:t>
      </w:r>
      <w:r w:rsidRPr="00A465E9">
        <w:rPr>
          <w:lang w:val="en-GB"/>
        </w:rPr>
        <w:t>SO</w:t>
      </w:r>
      <w:r w:rsidRPr="00A465E9">
        <w:rPr>
          <w:vertAlign w:val="subscript"/>
          <w:lang w:val="en-GB"/>
        </w:rPr>
        <w:t>4</w:t>
      </w:r>
      <w:r w:rsidRPr="00A465E9">
        <w:rPr>
          <w:lang w:val="en-GB"/>
        </w:rPr>
        <w:t xml:space="preserve"> (2 g 2,4-dinitrophenylhydrazine and 5 mL H</w:t>
      </w:r>
      <w:r w:rsidRPr="00A465E9">
        <w:rPr>
          <w:vertAlign w:val="subscript"/>
          <w:lang w:val="en-GB"/>
        </w:rPr>
        <w:t>2</w:t>
      </w:r>
      <w:r w:rsidRPr="00A465E9">
        <w:rPr>
          <w:lang w:val="en-GB"/>
        </w:rPr>
        <w:t>SO</w:t>
      </w:r>
      <w:r w:rsidRPr="00A465E9">
        <w:rPr>
          <w:vertAlign w:val="subscript"/>
          <w:lang w:val="en-GB"/>
        </w:rPr>
        <w:t>4</w:t>
      </w:r>
      <w:r w:rsidRPr="00A465E9">
        <w:rPr>
          <w:lang w:val="en-GB"/>
        </w:rPr>
        <w:t xml:space="preserve"> in 50 mL EtOH and 16 mL water) or vanillin/sulfuric acid (3.0 g vanillin and 0.5 mL H</w:t>
      </w:r>
      <w:r w:rsidRPr="00A465E9">
        <w:rPr>
          <w:vertAlign w:val="subscript"/>
          <w:lang w:val="en-GB"/>
        </w:rPr>
        <w:t>2</w:t>
      </w:r>
      <w:r w:rsidRPr="00A465E9">
        <w:rPr>
          <w:lang w:val="en-GB"/>
        </w:rPr>
        <w:t>SO</w:t>
      </w:r>
      <w:r w:rsidRPr="00A465E9">
        <w:rPr>
          <w:vertAlign w:val="subscript"/>
          <w:lang w:val="en-GB"/>
        </w:rPr>
        <w:t>4</w:t>
      </w:r>
      <w:r w:rsidRPr="00A465E9">
        <w:rPr>
          <w:lang w:val="en-GB"/>
        </w:rPr>
        <w:t xml:space="preserve"> in 100 mL EtOH) reagent. Chromatographic purification of products was performed by flash chromatography on silica gel (20–45 µm, Carl Roth) applying pressured air up to 0.8 bar. NMR spectra were recorded on a Bruker Avance III instrument (</w:t>
      </w:r>
      <w:r w:rsidRPr="00A465E9">
        <w:rPr>
          <w:vertAlign w:val="superscript"/>
          <w:lang w:val="en-GB"/>
        </w:rPr>
        <w:t>1</w:t>
      </w:r>
      <w:r w:rsidRPr="00A465E9">
        <w:rPr>
          <w:lang w:val="en-GB"/>
        </w:rPr>
        <w:t xml:space="preserve">H NMR: 400 MHz, </w:t>
      </w:r>
      <w:r w:rsidRPr="00A465E9">
        <w:rPr>
          <w:vertAlign w:val="superscript"/>
          <w:lang w:val="en-GB"/>
        </w:rPr>
        <w:t>13</w:t>
      </w:r>
      <w:r w:rsidRPr="00A465E9">
        <w:rPr>
          <w:lang w:val="en-GB"/>
        </w:rPr>
        <w:t>C NMR: 100.6 MHz). Chemical shifts were referenced to tetramethylsilane (TMS) as internal standard in deuterated solvents and reported in parts per million (ppm). Coupling constants (</w:t>
      </w:r>
      <w:r w:rsidRPr="00A465E9">
        <w:rPr>
          <w:i/>
          <w:lang w:val="en-GB"/>
        </w:rPr>
        <w:t>J</w:t>
      </w:r>
      <w:r w:rsidRPr="00A465E9">
        <w:rPr>
          <w:lang w:val="en-GB"/>
        </w:rPr>
        <w:t>) are reported in Hz using the abbreviations: s = singlet, d = doublet, t = triplet, q = quartet, m = multiplet and combinations thereof, br = broad. Infrared (IR-) spectra were recorded on a Bruker Alpha FT-IR spectrometer equipped with a diamond ATR unit and are indicated in terms of absorbtion frequency [cm</w:t>
      </w:r>
      <w:r w:rsidRPr="00A465E9">
        <w:rPr>
          <w:vertAlign w:val="superscript"/>
          <w:lang w:val="en-GB"/>
        </w:rPr>
        <w:t>-1</w:t>
      </w:r>
      <w:r w:rsidRPr="00A465E9">
        <w:rPr>
          <w:lang w:val="en-GB"/>
        </w:rPr>
        <w:t>]. Microwave synthesis was conducted in a Monowave 300 microwave synthesis reactor from Anton Paar equipped with appropriate sealed reaction vessels G10 (6 mL) or G30 (20 mL), applying a maximum initial power of 850 W to reach a given temperature (IR sensor) for a given time with stirring at 600 rpm. Melting points were measured in open capillary tubes using a Melting Point M-565 apparatus from Büchi and are uncorrected. High accuracy mass spectra were recorded on a Shimadzu LCMS-IT-TOF using ESI ionization. An Elementar Vario MICRO cube was used for the experimental determination of elemental configurations of final pure products. Preparative and analytical HPLC were performed using Shimadzu devices CBM-20A, LC-20A P, SIL-20A, FRC-10A with SPD 20A UV/Vis detector and an ELSD-LT</w:t>
      </w:r>
      <w:r w:rsidRPr="00A465E9">
        <w:rPr>
          <w:rFonts w:ascii="MS Gothic" w:eastAsia="MS Gothic" w:hAnsi="MS Gothic" w:cs="MS Gothic" w:hint="eastAsia"/>
          <w:lang w:val="en-GB"/>
        </w:rPr>
        <w:t>Ⅱ</w:t>
      </w:r>
      <w:r w:rsidRPr="00A465E9">
        <w:rPr>
          <w:rFonts w:eastAsia="Arial Unicode MS"/>
          <w:lang w:val="en-GB"/>
        </w:rPr>
        <w:t xml:space="preserve">. In analytical mode a LiChroCART® (250×4 mm) and in preparative mode a Hibar® RT (250×25 mm) column, both containing LiChrospher® 100 RP-18e (5 µm), were used. </w:t>
      </w:r>
      <w:r w:rsidRPr="00A465E9">
        <w:rPr>
          <w:lang w:val="en-GB"/>
        </w:rPr>
        <w:t>UV/Vis-spectra were obtained using a Thermo Scientific Genesys 10S UV-VIS spectrophotometer.</w:t>
      </w:r>
    </w:p>
    <w:p w:rsidR="00D811A3" w:rsidRDefault="00D811A3" w:rsidP="000A3813">
      <w:pPr>
        <w:pStyle w:val="berschrift1"/>
        <w:rPr>
          <w:lang w:val="en-GB"/>
        </w:rPr>
      </w:pPr>
      <w:bookmarkStart w:id="1" w:name="_Toc12440188"/>
      <w:r>
        <w:rPr>
          <w:lang w:val="en-GB"/>
        </w:rPr>
        <w:t>Experimental procedures and data</w:t>
      </w:r>
      <w:bookmarkEnd w:id="1"/>
    </w:p>
    <w:p w:rsidR="00A5691F" w:rsidRDefault="00A5691F" w:rsidP="00A5691F">
      <w:pPr>
        <w:pStyle w:val="berschrift3"/>
        <w:rPr>
          <w:lang w:val="en-GB"/>
        </w:rPr>
      </w:pPr>
      <w:r>
        <w:rPr>
          <w:lang w:val="en-GB"/>
        </w:rPr>
        <w:t>5-V</w:t>
      </w:r>
      <w:r w:rsidRPr="00B8339B">
        <w:rPr>
          <w:lang w:val="en-GB"/>
        </w:rPr>
        <w:t>inylnicotinamide</w:t>
      </w:r>
      <w:r>
        <w:rPr>
          <w:lang w:val="en-GB"/>
        </w:rPr>
        <w:t xml:space="preserve"> (</w:t>
      </w:r>
      <w:r w:rsidRPr="00B8339B">
        <w:rPr>
          <w:b/>
          <w:lang w:val="en-GB"/>
        </w:rPr>
        <w:t>5a</w:t>
      </w:r>
      <w:r>
        <w:rPr>
          <w:lang w:val="en-GB"/>
        </w:rPr>
        <w:t>)</w:t>
      </w:r>
    </w:p>
    <w:p w:rsidR="00A5691F" w:rsidRDefault="00950F78" w:rsidP="00A5691F">
      <w:pPr>
        <w:rPr>
          <w:rFonts w:cs="Arial"/>
          <w:lang w:val="en-GB"/>
        </w:rPr>
      </w:pPr>
      <w:r>
        <w:rPr>
          <w:noProof/>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28" type="#_x0000_t75" style="position:absolute;left:0;text-align:left;margin-left:0;margin-top:-1.15pt;width:109.35pt;height:55.4pt;z-index:251711488;mso-position-horizontal:left;mso-position-horizontal-relative:text;mso-position-vertical:absolute;mso-position-vertical-relative:text">
            <v:imagedata r:id="rId14" o:title=""/>
            <w10:wrap type="square"/>
          </v:shape>
          <o:OLEObject Type="Embed" ProgID="ChemDraw.Document.6.0" ShapeID="_x0000_s1228" DrawAspect="Content" ObjectID="_1623064749" r:id="rId15"/>
        </w:object>
      </w:r>
      <w:r w:rsidR="00A5691F" w:rsidRPr="00316C32">
        <w:rPr>
          <w:lang w:val="en-GB"/>
        </w:rPr>
        <w:t xml:space="preserve">In an inert gas </w:t>
      </w:r>
      <w:r w:rsidR="00A5691F">
        <w:rPr>
          <w:lang w:val="en-GB"/>
        </w:rPr>
        <w:t xml:space="preserve">atmosphere </w:t>
      </w:r>
      <w:r w:rsidR="00A5691F" w:rsidRPr="00316C32">
        <w:rPr>
          <w:b/>
          <w:lang w:val="en-GB"/>
        </w:rPr>
        <w:t>3a</w:t>
      </w:r>
      <w:r w:rsidR="00A5691F">
        <w:rPr>
          <w:lang w:val="en-GB"/>
        </w:rPr>
        <w:t xml:space="preserve"> (1.01 g, 5.00 mmol, 1.00 equiv.), potassium vinyltrifluoroborate (871 mg, 6.50 mmol, 1.30 equiv.), Cs</w:t>
      </w:r>
      <w:r w:rsidR="00A5691F" w:rsidRPr="00C326F3">
        <w:rPr>
          <w:vertAlign w:val="subscript"/>
          <w:lang w:val="en-GB"/>
        </w:rPr>
        <w:t>2</w:t>
      </w:r>
      <w:r w:rsidR="00A5691F">
        <w:rPr>
          <w:lang w:val="en-GB"/>
        </w:rPr>
        <w:t>CO</w:t>
      </w:r>
      <w:r w:rsidR="00A5691F" w:rsidRPr="00C326F3">
        <w:rPr>
          <w:vertAlign w:val="subscript"/>
          <w:lang w:val="en-GB"/>
        </w:rPr>
        <w:t>3</w:t>
      </w:r>
      <w:r w:rsidR="00A5691F">
        <w:rPr>
          <w:lang w:val="en-GB"/>
        </w:rPr>
        <w:t xml:space="preserve"> (4.50 g, 13,81 mmol, 2.76 equiv.) and PdCl</w:t>
      </w:r>
      <w:r w:rsidR="00A5691F" w:rsidRPr="00C326F3">
        <w:rPr>
          <w:vertAlign w:val="subscript"/>
          <w:lang w:val="en-GB"/>
        </w:rPr>
        <w:t>2</w:t>
      </w:r>
      <w:r w:rsidR="00A5691F">
        <w:rPr>
          <w:lang w:val="en-GB"/>
        </w:rPr>
        <w:t>(PPh</w:t>
      </w:r>
      <w:r w:rsidR="00A5691F" w:rsidRPr="00C326F3">
        <w:rPr>
          <w:vertAlign w:val="subscript"/>
          <w:lang w:val="en-GB"/>
        </w:rPr>
        <w:t>3</w:t>
      </w:r>
      <w:r w:rsidR="00A5691F">
        <w:rPr>
          <w:lang w:val="en-GB"/>
        </w:rPr>
        <w:t>)</w:t>
      </w:r>
      <w:r w:rsidR="00A5691F" w:rsidRPr="00C326F3">
        <w:rPr>
          <w:vertAlign w:val="subscript"/>
          <w:lang w:val="en-GB"/>
        </w:rPr>
        <w:t>2</w:t>
      </w:r>
      <w:r w:rsidR="00A5691F">
        <w:rPr>
          <w:lang w:val="en-GB"/>
        </w:rPr>
        <w:t xml:space="preserve"> (175 mg, 0.25 mmol, 0.01 equiv.) were mixed and suspended in a degassed mixture of acetonitrile and </w:t>
      </w:r>
      <w:r w:rsidR="00A5691F">
        <w:rPr>
          <w:lang w:val="en-GB"/>
        </w:rPr>
        <w:lastRenderedPageBreak/>
        <w:t xml:space="preserve">water (10:1, 45 mL). The reaction mixture was stirred at 120 °C for 1.5 h, then cooled to room temperature and filtered through a pad of </w:t>
      </w:r>
      <w:r w:rsidR="00A5691F" w:rsidRPr="008B2661">
        <w:rPr>
          <w:lang w:val="en-GB"/>
        </w:rPr>
        <w:t>Celite</w:t>
      </w:r>
      <w:r w:rsidR="00A5691F">
        <w:rPr>
          <w:lang w:val="en-GB"/>
        </w:rPr>
        <w:t>®. The filtrate was taken up in EtOAc (30 mL) and aq. sat. NH</w:t>
      </w:r>
      <w:r w:rsidR="00A5691F" w:rsidRPr="008B2661">
        <w:rPr>
          <w:vertAlign w:val="subscript"/>
          <w:lang w:val="en-GB"/>
        </w:rPr>
        <w:t>4</w:t>
      </w:r>
      <w:r w:rsidR="00A5691F">
        <w:rPr>
          <w:lang w:val="en-GB"/>
        </w:rPr>
        <w:t xml:space="preserve">Cl-solution (25 mL) and the phases separated. The watery phase was extracted with EtOAc (3 </w:t>
      </w:r>
      <w:r w:rsidR="00A5691F">
        <w:rPr>
          <w:rFonts w:cs="Arial"/>
          <w:lang w:val="en-GB"/>
        </w:rPr>
        <w:t>× 10 mL) and the combined organic phases washed with aq. sat. NaCl-solution (20 mL) and dried over MgSO</w:t>
      </w:r>
      <w:r w:rsidR="00A5691F" w:rsidRPr="008B2661">
        <w:rPr>
          <w:rFonts w:cs="Arial"/>
          <w:vertAlign w:val="subscript"/>
          <w:lang w:val="en-GB"/>
        </w:rPr>
        <w:t>4</w:t>
      </w:r>
      <w:r w:rsidR="00A5691F">
        <w:rPr>
          <w:rFonts w:cs="Arial"/>
          <w:lang w:val="en-GB"/>
        </w:rPr>
        <w:t xml:space="preserve">. After evaporation of the solvent under reduced pressure, the residue was purified </w:t>
      </w:r>
      <w:r w:rsidR="00A5691F">
        <w:rPr>
          <w:lang w:val="en-GB"/>
        </w:rPr>
        <w:t>by silica gel column chromatography (</w:t>
      </w:r>
      <w:r w:rsidR="00A5691F">
        <w:rPr>
          <w:rStyle w:val="st"/>
          <w:lang w:val="en-GB"/>
        </w:rPr>
        <w:t>EtOAc/MeOH 95:5</w:t>
      </w:r>
      <w:r w:rsidR="00A5691F">
        <w:rPr>
          <w:lang w:val="en-GB"/>
        </w:rPr>
        <w:t>). The product was obtained as yellow solid (570 mg, 3.85 mmol, 78</w:t>
      </w:r>
      <w:r w:rsidR="00A5691F" w:rsidRPr="008B2661">
        <w:rPr>
          <w:w w:val="50"/>
          <w:lang w:val="en-GB"/>
        </w:rPr>
        <w:t> </w:t>
      </w:r>
      <w:r w:rsidR="00A5691F">
        <w:rPr>
          <w:lang w:val="en-GB"/>
        </w:rPr>
        <w:t>%):</w:t>
      </w:r>
      <w:r w:rsidR="00A5691F">
        <w:rPr>
          <w:rStyle w:val="st"/>
          <w:lang w:val="en-GB"/>
        </w:rPr>
        <w:t xml:space="preserve"> </w:t>
      </w:r>
      <w:r w:rsidR="00A5691F" w:rsidRPr="003E54AC">
        <w:rPr>
          <w:rStyle w:val="st"/>
          <w:i/>
          <w:lang w:val="en-GB"/>
        </w:rPr>
        <w:t>R</w:t>
      </w:r>
      <w:r w:rsidR="00A5691F" w:rsidRPr="001A214A">
        <w:rPr>
          <w:rStyle w:val="st"/>
          <w:vertAlign w:val="subscript"/>
          <w:lang w:val="en-GB"/>
        </w:rPr>
        <w:t>f</w:t>
      </w:r>
      <w:r w:rsidR="00A5691F" w:rsidRPr="003E54AC">
        <w:rPr>
          <w:rStyle w:val="st"/>
          <w:i/>
          <w:lang w:val="en-GB"/>
        </w:rPr>
        <w:t xml:space="preserve"> </w:t>
      </w:r>
      <w:r w:rsidR="00A5691F" w:rsidRPr="003E54AC">
        <w:rPr>
          <w:rStyle w:val="st"/>
          <w:lang w:val="en-GB"/>
        </w:rPr>
        <w:t xml:space="preserve">= </w:t>
      </w:r>
      <w:r w:rsidR="00A5691F">
        <w:rPr>
          <w:rStyle w:val="st"/>
          <w:lang w:val="en-GB"/>
        </w:rPr>
        <w:t>0.39 (EtOAc/MeOH 95:</w:t>
      </w:r>
      <w:r w:rsidR="00A5691F" w:rsidRPr="007864CC">
        <w:rPr>
          <w:rStyle w:val="st"/>
          <w:lang w:val="en-GB"/>
        </w:rPr>
        <w:t>5); mp</w:t>
      </w:r>
      <w:r w:rsidR="00A5691F">
        <w:rPr>
          <w:rStyle w:val="st"/>
          <w:lang w:val="en-GB"/>
        </w:rPr>
        <w:t>:</w:t>
      </w:r>
      <w:r w:rsidR="00A5691F" w:rsidRPr="007864CC">
        <w:rPr>
          <w:rStyle w:val="st"/>
          <w:lang w:val="en-GB"/>
        </w:rPr>
        <w:t xml:space="preserve"> 145.2 °C</w:t>
      </w:r>
      <w:r w:rsidR="00A5691F" w:rsidRPr="0004684D">
        <w:rPr>
          <w:rStyle w:val="st"/>
          <w:lang w:val="en-GB"/>
        </w:rPr>
        <w:t xml:space="preserve">; </w:t>
      </w:r>
      <w:r w:rsidR="00A5691F" w:rsidRPr="0004684D">
        <w:rPr>
          <w:b/>
          <w:vertAlign w:val="superscript"/>
          <w:lang w:val="en-GB"/>
        </w:rPr>
        <w:t>1</w:t>
      </w:r>
      <w:r w:rsidR="00A5691F" w:rsidRPr="0004684D">
        <w:rPr>
          <w:b/>
          <w:lang w:val="en-GB"/>
        </w:rPr>
        <w:t>H NMR</w:t>
      </w:r>
      <w:r w:rsidR="00A5691F">
        <w:rPr>
          <w:b/>
          <w:lang w:val="en-GB"/>
        </w:rPr>
        <w:t>, H,H-COSY</w:t>
      </w:r>
      <w:r w:rsidR="00A5691F" w:rsidRPr="0004684D">
        <w:rPr>
          <w:b/>
          <w:lang w:val="en-GB"/>
        </w:rPr>
        <w:t xml:space="preserve"> (400 MHz, DMSO-</w:t>
      </w:r>
      <w:r w:rsidR="00A5691F" w:rsidRPr="0004684D">
        <w:rPr>
          <w:b/>
          <w:i/>
          <w:lang w:val="en-GB"/>
        </w:rPr>
        <w:t>d</w:t>
      </w:r>
      <w:r w:rsidR="00A5691F" w:rsidRPr="0004684D">
        <w:rPr>
          <w:b/>
          <w:i/>
          <w:vertAlign w:val="subscript"/>
          <w:lang w:val="en-GB"/>
        </w:rPr>
        <w:t>6</w:t>
      </w:r>
      <w:r w:rsidR="00A5691F" w:rsidRPr="0004684D">
        <w:rPr>
          <w:b/>
          <w:lang w:val="en-GB"/>
        </w:rPr>
        <w:t>):</w:t>
      </w:r>
      <w:r w:rsidR="00A5691F" w:rsidRPr="0004684D">
        <w:rPr>
          <w:lang w:val="en-GB"/>
        </w:rPr>
        <w:t xml:space="preserve"> </w:t>
      </w:r>
      <w:r w:rsidR="00A5691F" w:rsidRPr="0004684D">
        <w:rPr>
          <w:rFonts w:cs="Arial"/>
          <w:lang w:val="en-GB"/>
        </w:rPr>
        <w:t>δ</w:t>
      </w:r>
      <w:r w:rsidR="00A5691F" w:rsidRPr="0004684D">
        <w:rPr>
          <w:lang w:val="en-GB"/>
        </w:rPr>
        <w:t xml:space="preserve"> (ppm) = 8.93 (d, </w:t>
      </w:r>
      <w:r w:rsidR="00A5691F" w:rsidRPr="0004684D">
        <w:rPr>
          <w:i/>
          <w:iCs/>
          <w:lang w:val="en-GB"/>
        </w:rPr>
        <w:t>J</w:t>
      </w:r>
      <w:r w:rsidR="00A5691F" w:rsidRPr="0004684D">
        <w:rPr>
          <w:lang w:val="en-GB"/>
        </w:rPr>
        <w:t xml:space="preserve"> = 2.0 Hz, 1H), 8.79 (d, </w:t>
      </w:r>
      <w:r w:rsidR="00A5691F" w:rsidRPr="0004684D">
        <w:rPr>
          <w:i/>
          <w:iCs/>
          <w:lang w:val="en-GB"/>
        </w:rPr>
        <w:t>J</w:t>
      </w:r>
      <w:r w:rsidR="00A5691F" w:rsidRPr="0004684D">
        <w:rPr>
          <w:lang w:val="en-GB"/>
        </w:rPr>
        <w:t xml:space="preserve"> = 2.1 Hz, 1H), 8.35 (pseudo-t, </w:t>
      </w:r>
      <w:r w:rsidR="00A5691F" w:rsidRPr="0004684D">
        <w:rPr>
          <w:i/>
          <w:iCs/>
          <w:lang w:val="en-GB"/>
        </w:rPr>
        <w:t>J</w:t>
      </w:r>
      <w:r w:rsidR="00A5691F" w:rsidRPr="0004684D">
        <w:rPr>
          <w:lang w:val="en-GB"/>
        </w:rPr>
        <w:t xml:space="preserve"> = 2.1 Hz, 1H), 8.20 (s, br, 1H), 7.64 (s, br, 1H</w:t>
      </w:r>
      <w:r w:rsidR="00A5691F">
        <w:rPr>
          <w:lang w:val="en-GB"/>
        </w:rPr>
        <w:t xml:space="preserve">), 6.84 (dd, </w:t>
      </w:r>
      <w:r w:rsidR="00A5691F" w:rsidRPr="0004684D">
        <w:rPr>
          <w:i/>
          <w:iCs/>
          <w:lang w:val="en-GB"/>
        </w:rPr>
        <w:t>J</w:t>
      </w:r>
      <w:r w:rsidR="00A5691F" w:rsidRPr="0004684D">
        <w:rPr>
          <w:lang w:val="en-GB"/>
        </w:rPr>
        <w:t xml:space="preserve"> = 17.7, 11.1 Hz, </w:t>
      </w:r>
      <w:r w:rsidR="00A5691F">
        <w:rPr>
          <w:lang w:val="en-GB"/>
        </w:rPr>
        <w:t xml:space="preserve">1H), 6.08 (dd, </w:t>
      </w:r>
      <w:r w:rsidR="00A5691F" w:rsidRPr="00A20B7A">
        <w:rPr>
          <w:i/>
          <w:iCs/>
          <w:lang w:val="en-GB"/>
        </w:rPr>
        <w:t>J</w:t>
      </w:r>
      <w:r w:rsidR="00A5691F" w:rsidRPr="00A20B7A">
        <w:rPr>
          <w:lang w:val="en-GB"/>
        </w:rPr>
        <w:t xml:space="preserve"> = 17.7, 0.5 Hz, </w:t>
      </w:r>
      <w:r w:rsidR="00A5691F">
        <w:rPr>
          <w:lang w:val="en-GB"/>
        </w:rPr>
        <w:t>1</w:t>
      </w:r>
      <w:r w:rsidR="00A5691F" w:rsidRPr="0004684D">
        <w:rPr>
          <w:lang w:val="en-GB"/>
        </w:rPr>
        <w:t>H)</w:t>
      </w:r>
      <w:r w:rsidR="00A5691F">
        <w:rPr>
          <w:lang w:val="en-GB"/>
        </w:rPr>
        <w:t xml:space="preserve">, 5.48 (d, </w:t>
      </w:r>
      <w:r w:rsidR="00A5691F" w:rsidRPr="00A20B7A">
        <w:rPr>
          <w:i/>
          <w:iCs/>
          <w:lang w:val="en-GB"/>
        </w:rPr>
        <w:t>J</w:t>
      </w:r>
      <w:r w:rsidR="00A5691F" w:rsidRPr="00A20B7A">
        <w:rPr>
          <w:lang w:val="en-GB"/>
        </w:rPr>
        <w:t xml:space="preserve"> = 11.5 Hz, 1H</w:t>
      </w:r>
      <w:r w:rsidR="00A5691F">
        <w:rPr>
          <w:lang w:val="en-GB"/>
        </w:rPr>
        <w:t>)</w:t>
      </w:r>
      <w:r w:rsidR="00A5691F" w:rsidRPr="0004684D">
        <w:rPr>
          <w:lang w:val="en-GB"/>
        </w:rPr>
        <w:t xml:space="preserve">; </w:t>
      </w:r>
      <w:r w:rsidR="00A5691F" w:rsidRPr="0004684D">
        <w:rPr>
          <w:b/>
          <w:vertAlign w:val="superscript"/>
          <w:lang w:val="en-GB"/>
        </w:rPr>
        <w:t>13</w:t>
      </w:r>
      <w:r w:rsidR="00A5691F" w:rsidRPr="0004684D">
        <w:rPr>
          <w:b/>
          <w:lang w:val="en-GB"/>
        </w:rPr>
        <w:t>C NMR, DEPT135, HSQC, HMBC (75.5 MHz, DMSO-</w:t>
      </w:r>
      <w:r w:rsidR="00A5691F" w:rsidRPr="0004684D">
        <w:rPr>
          <w:b/>
          <w:i/>
          <w:lang w:val="en-GB"/>
        </w:rPr>
        <w:t>d</w:t>
      </w:r>
      <w:r w:rsidR="00A5691F" w:rsidRPr="0004684D">
        <w:rPr>
          <w:b/>
          <w:i/>
          <w:vertAlign w:val="subscript"/>
          <w:lang w:val="en-GB"/>
        </w:rPr>
        <w:t>6</w:t>
      </w:r>
      <w:r w:rsidR="00A5691F" w:rsidRPr="0004684D">
        <w:rPr>
          <w:b/>
          <w:lang w:val="en-GB"/>
        </w:rPr>
        <w:t>):</w:t>
      </w:r>
      <w:r w:rsidR="00A5691F" w:rsidRPr="0004684D">
        <w:rPr>
          <w:lang w:val="en-GB"/>
        </w:rPr>
        <w:t xml:space="preserve"> </w:t>
      </w:r>
      <w:r w:rsidR="00A5691F" w:rsidRPr="0004684D">
        <w:rPr>
          <w:rFonts w:cs="Arial"/>
          <w:lang w:val="en-GB"/>
        </w:rPr>
        <w:t>δ</w:t>
      </w:r>
      <w:r w:rsidR="00A5691F" w:rsidRPr="0004684D">
        <w:rPr>
          <w:lang w:val="en-GB"/>
        </w:rPr>
        <w:t xml:space="preserve"> (ppm) </w:t>
      </w:r>
      <w:r w:rsidR="00A5691F">
        <w:rPr>
          <w:lang w:val="en-GB"/>
        </w:rPr>
        <w:t>= 166.3, 150.0</w:t>
      </w:r>
      <w:r w:rsidR="00A5691F" w:rsidRPr="0004684D">
        <w:rPr>
          <w:lang w:val="en-GB"/>
        </w:rPr>
        <w:t>, 147.</w:t>
      </w:r>
      <w:r w:rsidR="00A5691F">
        <w:rPr>
          <w:lang w:val="en-GB"/>
        </w:rPr>
        <w:t>9</w:t>
      </w:r>
      <w:r w:rsidR="00A5691F" w:rsidRPr="0004684D">
        <w:rPr>
          <w:lang w:val="en-GB"/>
        </w:rPr>
        <w:t>, 136.4, 132.</w:t>
      </w:r>
      <w:r w:rsidR="00A5691F">
        <w:rPr>
          <w:lang w:val="en-GB"/>
        </w:rPr>
        <w:t>9, 132</w:t>
      </w:r>
      <w:r w:rsidR="00A5691F" w:rsidRPr="0004684D">
        <w:rPr>
          <w:lang w:val="en-GB"/>
        </w:rPr>
        <w:t>.</w:t>
      </w:r>
      <w:r w:rsidR="00A5691F">
        <w:rPr>
          <w:lang w:val="en-GB"/>
        </w:rPr>
        <w:t>3</w:t>
      </w:r>
      <w:r w:rsidR="00A5691F" w:rsidRPr="0004684D">
        <w:rPr>
          <w:lang w:val="en-GB"/>
        </w:rPr>
        <w:t xml:space="preserve">, </w:t>
      </w:r>
      <w:r w:rsidR="00A5691F">
        <w:rPr>
          <w:lang w:val="en-GB"/>
        </w:rPr>
        <w:t>131.5, 129.6, 117.6</w:t>
      </w:r>
      <w:r w:rsidR="00A5691F" w:rsidRPr="00A20B7A">
        <w:rPr>
          <w:lang w:val="en-GB"/>
        </w:rPr>
        <w:t xml:space="preserve">; </w:t>
      </w:r>
      <w:r w:rsidR="00A5691F" w:rsidRPr="00A20B7A">
        <w:rPr>
          <w:rFonts w:cs="Arial"/>
          <w:b/>
          <w:lang w:val="en-GB"/>
        </w:rPr>
        <w:t>IR (ATR):</w:t>
      </w:r>
      <w:r w:rsidR="00A5691F" w:rsidRPr="00A20B7A">
        <w:rPr>
          <w:rFonts w:cs="Arial"/>
          <w:lang w:val="en-GB"/>
        </w:rPr>
        <w:t xml:space="preserve"> </w:t>
      </w:r>
      <w:r w:rsidR="00A5691F" w:rsidRPr="00A20B7A">
        <w:rPr>
          <w:rFonts w:cs="Arial"/>
          <w:i/>
          <w:lang w:val="en-GB"/>
        </w:rPr>
        <w:t>ν</w:t>
      </w:r>
      <w:r w:rsidR="00A5691F" w:rsidRPr="00A20B7A">
        <w:rPr>
          <w:rFonts w:cs="Arial"/>
          <w:lang w:val="en-GB"/>
        </w:rPr>
        <w:t xml:space="preserve"> (cm</w:t>
      </w:r>
      <w:r w:rsidR="00A5691F" w:rsidRPr="00A20B7A">
        <w:rPr>
          <w:rFonts w:cs="Arial"/>
          <w:vertAlign w:val="superscript"/>
          <w:lang w:val="en-GB"/>
        </w:rPr>
        <w:t>-1</w:t>
      </w:r>
      <w:r w:rsidR="00A5691F" w:rsidRPr="00A20B7A">
        <w:rPr>
          <w:rFonts w:cs="Arial"/>
          <w:lang w:val="en-GB"/>
        </w:rPr>
        <w:t>) = 33</w:t>
      </w:r>
      <w:r w:rsidR="00A5691F">
        <w:rPr>
          <w:rFonts w:cs="Arial"/>
          <w:lang w:val="en-GB"/>
        </w:rPr>
        <w:t>42</w:t>
      </w:r>
      <w:r w:rsidR="00A5691F" w:rsidRPr="00A20B7A">
        <w:rPr>
          <w:rFonts w:cs="Arial"/>
          <w:lang w:val="en-GB"/>
        </w:rPr>
        <w:t xml:space="preserve">, </w:t>
      </w:r>
      <w:r w:rsidR="00A5691F">
        <w:rPr>
          <w:rFonts w:cs="Arial"/>
          <w:lang w:val="en-GB"/>
        </w:rPr>
        <w:t>2987</w:t>
      </w:r>
      <w:r w:rsidR="00A5691F" w:rsidRPr="00A20B7A">
        <w:rPr>
          <w:rFonts w:cs="Arial"/>
          <w:lang w:val="en-GB"/>
        </w:rPr>
        <w:t xml:space="preserve">, </w:t>
      </w:r>
      <w:r w:rsidR="00A5691F">
        <w:rPr>
          <w:rFonts w:cs="Arial"/>
          <w:lang w:val="en-GB"/>
        </w:rPr>
        <w:t>1677</w:t>
      </w:r>
      <w:r w:rsidR="00A5691F" w:rsidRPr="00A20B7A">
        <w:rPr>
          <w:rFonts w:cs="Arial"/>
          <w:lang w:val="en-GB"/>
        </w:rPr>
        <w:t xml:space="preserve">, </w:t>
      </w:r>
      <w:r w:rsidR="00A5691F">
        <w:rPr>
          <w:rFonts w:cs="Arial"/>
          <w:lang w:val="en-GB"/>
        </w:rPr>
        <w:t>1614</w:t>
      </w:r>
      <w:r w:rsidR="00A5691F" w:rsidRPr="00A20B7A">
        <w:rPr>
          <w:rFonts w:cs="Arial"/>
          <w:lang w:val="en-GB"/>
        </w:rPr>
        <w:t xml:space="preserve">, </w:t>
      </w:r>
      <w:r w:rsidR="00A5691F">
        <w:rPr>
          <w:rFonts w:cs="Arial"/>
          <w:lang w:val="en-GB"/>
        </w:rPr>
        <w:t>1590</w:t>
      </w:r>
      <w:r w:rsidR="00A5691F" w:rsidRPr="00A20B7A">
        <w:rPr>
          <w:rFonts w:cs="Arial"/>
          <w:lang w:val="en-GB"/>
        </w:rPr>
        <w:t xml:space="preserve">, </w:t>
      </w:r>
      <w:r w:rsidR="00A5691F">
        <w:rPr>
          <w:rFonts w:cs="Arial"/>
          <w:lang w:val="en-GB"/>
        </w:rPr>
        <w:t>1385</w:t>
      </w:r>
      <w:r w:rsidR="00A5691F" w:rsidRPr="00A20B7A">
        <w:rPr>
          <w:rFonts w:cs="Arial"/>
          <w:lang w:val="en-GB"/>
        </w:rPr>
        <w:t xml:space="preserve">, </w:t>
      </w:r>
      <w:r w:rsidR="00A5691F">
        <w:rPr>
          <w:rFonts w:cs="Arial"/>
          <w:lang w:val="en-GB"/>
        </w:rPr>
        <w:t>922</w:t>
      </w:r>
      <w:r w:rsidR="00A5691F" w:rsidRPr="00A20B7A">
        <w:rPr>
          <w:rFonts w:cs="Arial"/>
          <w:lang w:val="en-GB"/>
        </w:rPr>
        <w:t xml:space="preserve">, </w:t>
      </w:r>
      <w:r w:rsidR="00A5691F">
        <w:rPr>
          <w:rFonts w:cs="Arial"/>
          <w:lang w:val="en-GB"/>
        </w:rPr>
        <w:t>902, 715, 610.</w:t>
      </w:r>
    </w:p>
    <w:p w:rsidR="002536B1" w:rsidRDefault="002536B1" w:rsidP="00B34B89">
      <w:pPr>
        <w:pStyle w:val="berschrift2"/>
        <w:rPr>
          <w:b/>
          <w:lang w:val="en-GB"/>
        </w:rPr>
      </w:pPr>
      <w:bookmarkStart w:id="2" w:name="_Toc12440189"/>
      <w:r>
        <w:rPr>
          <w:lang w:val="en-GB"/>
        </w:rPr>
        <w:t xml:space="preserve">Synthesis of </w:t>
      </w:r>
      <w:r w:rsidRPr="009F0E8E">
        <w:rPr>
          <w:b/>
          <w:lang w:val="en-GB"/>
        </w:rPr>
        <w:t>4a</w:t>
      </w:r>
      <w:bookmarkEnd w:id="2"/>
    </w:p>
    <w:p w:rsidR="00F771B2" w:rsidRDefault="00150CF1" w:rsidP="00B34B89">
      <w:pPr>
        <w:rPr>
          <w:lang w:val="en-GB"/>
        </w:rPr>
      </w:pPr>
      <w:r>
        <w:object w:dxaOrig="9175" w:dyaOrig="5450">
          <v:shape id="_x0000_i1025" type="#_x0000_t75" style="width:457.1pt;height:272.1pt" o:ole="">
            <v:imagedata r:id="rId16" o:title=""/>
          </v:shape>
          <o:OLEObject Type="Embed" ProgID="ChemDraw.Document.6.0" ShapeID="_x0000_i1025" DrawAspect="Content" ObjectID="_1623064697" r:id="rId17"/>
        </w:object>
      </w:r>
      <w:r w:rsidR="00BD069D" w:rsidRPr="004911D4">
        <w:rPr>
          <w:rStyle w:val="berschrift3Zchn"/>
          <w:lang w:val="en-GB"/>
        </w:rPr>
        <w:t>2-B</w:t>
      </w:r>
      <w:r w:rsidR="006B68E2" w:rsidRPr="004911D4">
        <w:rPr>
          <w:rStyle w:val="berschrift3Zchn"/>
          <w:lang w:val="en-GB"/>
        </w:rPr>
        <w:t>romo-3,4-dihydro</w:t>
      </w:r>
      <w:r w:rsidR="005A6531">
        <w:rPr>
          <w:rStyle w:val="berschrift3Zchn"/>
          <w:lang w:val="en-GB"/>
        </w:rPr>
        <w:t>-2</w:t>
      </w:r>
      <w:r w:rsidR="005A6531" w:rsidRPr="005A6531">
        <w:rPr>
          <w:rStyle w:val="berschrift3Zchn"/>
          <w:i/>
          <w:lang w:val="en-GB"/>
        </w:rPr>
        <w:t>H</w:t>
      </w:r>
      <w:r w:rsidR="005A6531">
        <w:rPr>
          <w:rStyle w:val="berschrift3Zchn"/>
          <w:lang w:val="en-GB"/>
        </w:rPr>
        <w:t>-</w:t>
      </w:r>
      <w:r w:rsidR="006B68E2" w:rsidRPr="004911D4">
        <w:rPr>
          <w:rStyle w:val="berschrift3Zchn"/>
          <w:lang w:val="en-GB"/>
        </w:rPr>
        <w:t>naphthalen-1-one</w:t>
      </w:r>
    </w:p>
    <w:p w:rsidR="00F106C4" w:rsidRPr="00B770A2" w:rsidRDefault="00950F78" w:rsidP="00F106C4">
      <w:pPr>
        <w:rPr>
          <w:lang w:val="en-GB"/>
        </w:rPr>
      </w:pPr>
      <w:r>
        <w:rPr>
          <w:noProof/>
        </w:rPr>
        <w:object w:dxaOrig="0" w:dyaOrig="0">
          <v:shape id="_x0000_s1027" type="#_x0000_t75" style="position:absolute;left:0;text-align:left;margin-left:0;margin-top:-.3pt;width:72.75pt;height:51.9pt;z-index:251661312;mso-position-horizontal:left;mso-position-horizontal-relative:text;mso-position-vertical:absolute;mso-position-vertical-relative:text">
            <v:imagedata r:id="rId18" o:title=""/>
            <w10:wrap type="square"/>
          </v:shape>
          <o:OLEObject Type="Embed" ProgID="ChemDraw.Document.6.0" ShapeID="_x0000_s1027" DrawAspect="Content" ObjectID="_1623064750" r:id="rId19"/>
        </w:object>
      </w:r>
      <w:r w:rsidR="006B68E2" w:rsidRPr="006B68E2">
        <w:rPr>
          <w:lang w:val="en-GB"/>
        </w:rPr>
        <w:t xml:space="preserve">1-Tetralone </w:t>
      </w:r>
      <w:r w:rsidR="006B68E2">
        <w:rPr>
          <w:lang w:val="en-GB"/>
        </w:rPr>
        <w:t>(14.62 g, 100</w:t>
      </w:r>
      <w:r w:rsidR="00F106C4">
        <w:rPr>
          <w:lang w:val="en-GB"/>
        </w:rPr>
        <w:t>.0</w:t>
      </w:r>
      <w:r w:rsidR="006B68E2">
        <w:rPr>
          <w:lang w:val="en-GB"/>
        </w:rPr>
        <w:t xml:space="preserve"> mmol, 1.00 equiv.) </w:t>
      </w:r>
      <w:r w:rsidR="006B68E2" w:rsidRPr="006B68E2">
        <w:rPr>
          <w:lang w:val="en-GB"/>
        </w:rPr>
        <w:t>was dissolved in Et</w:t>
      </w:r>
      <w:r w:rsidR="006B68E2" w:rsidRPr="006B68E2">
        <w:rPr>
          <w:vertAlign w:val="subscript"/>
          <w:lang w:val="en-GB"/>
        </w:rPr>
        <w:t>2</w:t>
      </w:r>
      <w:r w:rsidR="006B68E2" w:rsidRPr="006B68E2">
        <w:rPr>
          <w:lang w:val="en-GB"/>
        </w:rPr>
        <w:t>O</w:t>
      </w:r>
      <w:r w:rsidR="006B68E2">
        <w:rPr>
          <w:lang w:val="en-GB"/>
        </w:rPr>
        <w:t xml:space="preserve"> (60 mL) and cooled to 0 °C. Bromine (17.58 g, 110</w:t>
      </w:r>
      <w:r w:rsidR="00F106C4">
        <w:rPr>
          <w:lang w:val="en-GB"/>
        </w:rPr>
        <w:t>.0</w:t>
      </w:r>
      <w:r w:rsidR="006B68E2">
        <w:rPr>
          <w:lang w:val="en-GB"/>
        </w:rPr>
        <w:t xml:space="preserve"> mmol, 1.10 equiv.) was added dropwise under stirring. After complete addition stirring was continued at room temperature until TLC indicated complete consumption of the starting material. </w:t>
      </w:r>
      <w:r w:rsidR="004466F1">
        <w:rPr>
          <w:lang w:val="en-GB"/>
        </w:rPr>
        <w:t xml:space="preserve">The reaction mixture was poured onto water (100 mL) and the aqueous phase </w:t>
      </w:r>
      <w:r w:rsidR="002C5653">
        <w:rPr>
          <w:lang w:val="en-GB"/>
        </w:rPr>
        <w:t xml:space="preserve">was </w:t>
      </w:r>
      <w:r w:rsidR="004466F1">
        <w:rPr>
          <w:lang w:val="en-GB"/>
        </w:rPr>
        <w:t xml:space="preserve">discarded. The organic phase was washed with </w:t>
      </w:r>
      <w:r w:rsidR="002C5653">
        <w:rPr>
          <w:lang w:val="en-GB"/>
        </w:rPr>
        <w:t xml:space="preserve">aq. </w:t>
      </w:r>
      <w:r w:rsidR="004466F1">
        <w:rPr>
          <w:lang w:val="en-GB"/>
        </w:rPr>
        <w:t>Na</w:t>
      </w:r>
      <w:r w:rsidR="004466F1" w:rsidRPr="004466F1">
        <w:rPr>
          <w:vertAlign w:val="subscript"/>
          <w:lang w:val="en-GB"/>
        </w:rPr>
        <w:t>2</w:t>
      </w:r>
      <w:r w:rsidR="004466F1">
        <w:rPr>
          <w:lang w:val="en-GB"/>
        </w:rPr>
        <w:t>S</w:t>
      </w:r>
      <w:r w:rsidR="004466F1" w:rsidRPr="004466F1">
        <w:rPr>
          <w:vertAlign w:val="subscript"/>
          <w:lang w:val="en-GB"/>
        </w:rPr>
        <w:t>2</w:t>
      </w:r>
      <w:r w:rsidR="004466F1">
        <w:rPr>
          <w:lang w:val="en-GB"/>
        </w:rPr>
        <w:t>O</w:t>
      </w:r>
      <w:r w:rsidR="004466F1" w:rsidRPr="004466F1">
        <w:rPr>
          <w:vertAlign w:val="subscript"/>
          <w:lang w:val="en-GB"/>
        </w:rPr>
        <w:t>3</w:t>
      </w:r>
      <w:r w:rsidR="002C5653">
        <w:rPr>
          <w:lang w:val="en-GB"/>
        </w:rPr>
        <w:t xml:space="preserve">-solution </w:t>
      </w:r>
      <w:r w:rsidR="004466F1">
        <w:rPr>
          <w:lang w:val="en-GB"/>
        </w:rPr>
        <w:t>(5</w:t>
      </w:r>
      <w:r w:rsidR="004466F1" w:rsidRPr="004466F1">
        <w:rPr>
          <w:w w:val="50"/>
          <w:lang w:val="en-GB"/>
        </w:rPr>
        <w:t> </w:t>
      </w:r>
      <w:r w:rsidR="004466F1">
        <w:rPr>
          <w:lang w:val="en-GB"/>
        </w:rPr>
        <w:t>%</w:t>
      </w:r>
      <w:r w:rsidR="002C5653">
        <w:rPr>
          <w:lang w:val="en-GB"/>
        </w:rPr>
        <w:t>, 100 mL), water (100 mL) and</w:t>
      </w:r>
      <w:r w:rsidR="00400DE0">
        <w:rPr>
          <w:lang w:val="en-GB"/>
        </w:rPr>
        <w:t xml:space="preserve"> sat. </w:t>
      </w:r>
      <w:r w:rsidR="00400DE0">
        <w:rPr>
          <w:lang w:val="en-GB"/>
        </w:rPr>
        <w:lastRenderedPageBreak/>
        <w:t>aq. NaCl-solution</w:t>
      </w:r>
      <w:r w:rsidR="004466F1">
        <w:rPr>
          <w:lang w:val="en-GB"/>
        </w:rPr>
        <w:t xml:space="preserve"> (100 mL)</w:t>
      </w:r>
      <w:r w:rsidR="002C5653">
        <w:rPr>
          <w:lang w:val="en-GB"/>
        </w:rPr>
        <w:t>. The organic phase was separated</w:t>
      </w:r>
      <w:r w:rsidR="004466F1">
        <w:rPr>
          <w:lang w:val="en-GB"/>
        </w:rPr>
        <w:t xml:space="preserve"> and dried over Na</w:t>
      </w:r>
      <w:r w:rsidR="004466F1" w:rsidRPr="004466F1">
        <w:rPr>
          <w:vertAlign w:val="subscript"/>
          <w:lang w:val="en-GB"/>
        </w:rPr>
        <w:t>2</w:t>
      </w:r>
      <w:r w:rsidR="004466F1">
        <w:rPr>
          <w:lang w:val="en-GB"/>
        </w:rPr>
        <w:t>SO</w:t>
      </w:r>
      <w:r w:rsidR="004466F1" w:rsidRPr="004466F1">
        <w:rPr>
          <w:vertAlign w:val="subscript"/>
          <w:lang w:val="en-GB"/>
        </w:rPr>
        <w:t>4</w:t>
      </w:r>
      <w:r w:rsidR="004466F1" w:rsidRPr="004466F1">
        <w:rPr>
          <w:lang w:val="en-GB"/>
        </w:rPr>
        <w:t>.</w:t>
      </w:r>
      <w:r w:rsidR="004466F1">
        <w:rPr>
          <w:lang w:val="en-GB"/>
        </w:rPr>
        <w:t xml:space="preserve"> The solvent was evaporated and the residue </w:t>
      </w:r>
      <w:r w:rsidR="00CC3C75">
        <w:rPr>
          <w:lang w:val="en-GB"/>
        </w:rPr>
        <w:t xml:space="preserve">purified by fractional vacuum distillation (b.p.: 110–112 °C, </w:t>
      </w:r>
      <w:r w:rsidR="00F106C4">
        <w:rPr>
          <w:lang w:val="en-GB"/>
        </w:rPr>
        <w:t>0.02</w:t>
      </w:r>
      <w:r w:rsidR="00CC3C75">
        <w:rPr>
          <w:lang w:val="en-GB"/>
        </w:rPr>
        <w:t xml:space="preserve"> mbar). </w:t>
      </w:r>
      <w:r w:rsidR="00F106C4">
        <w:rPr>
          <w:lang w:val="en-GB"/>
        </w:rPr>
        <w:t xml:space="preserve">The product </w:t>
      </w:r>
      <w:r w:rsidR="00D2208F">
        <w:rPr>
          <w:lang w:val="en-GB"/>
        </w:rPr>
        <w:t>was obtained as yellow</w:t>
      </w:r>
      <w:r w:rsidR="00A83A22">
        <w:rPr>
          <w:lang w:val="en-GB"/>
        </w:rPr>
        <w:t xml:space="preserve"> oil, which</w:t>
      </w:r>
      <w:r w:rsidR="00F106C4">
        <w:rPr>
          <w:lang w:val="en-GB"/>
        </w:rPr>
        <w:t xml:space="preserve"> solidified on standing at 4 °C. (20.55 g, 91.3</w:t>
      </w:r>
      <w:r w:rsidR="00A83A22">
        <w:rPr>
          <w:lang w:val="en-GB"/>
        </w:rPr>
        <w:t>0</w:t>
      </w:r>
      <w:r w:rsidR="00F106C4">
        <w:rPr>
          <w:lang w:val="en-GB"/>
        </w:rPr>
        <w:t> mmol, 91</w:t>
      </w:r>
      <w:r w:rsidR="00260D2E" w:rsidRPr="00260D2E">
        <w:rPr>
          <w:w w:val="50"/>
          <w:lang w:val="en-GB"/>
        </w:rPr>
        <w:t> </w:t>
      </w:r>
      <w:r w:rsidR="00F106C4">
        <w:rPr>
          <w:lang w:val="en-GB"/>
        </w:rPr>
        <w:t xml:space="preserve">%): </w:t>
      </w:r>
      <w:r w:rsidR="00F106C4" w:rsidRPr="003E54AC">
        <w:rPr>
          <w:rStyle w:val="st"/>
          <w:i/>
          <w:lang w:val="en-GB"/>
        </w:rPr>
        <w:t>R</w:t>
      </w:r>
      <w:r w:rsidR="00F106C4" w:rsidRPr="001A214A">
        <w:rPr>
          <w:rStyle w:val="st"/>
          <w:vertAlign w:val="subscript"/>
          <w:lang w:val="en-GB"/>
        </w:rPr>
        <w:t>f</w:t>
      </w:r>
      <w:r w:rsidR="00F106C4" w:rsidRPr="003E54AC">
        <w:rPr>
          <w:rStyle w:val="st"/>
          <w:i/>
          <w:lang w:val="en-GB"/>
        </w:rPr>
        <w:t xml:space="preserve"> </w:t>
      </w:r>
      <w:r w:rsidR="00F106C4" w:rsidRPr="003E54AC">
        <w:rPr>
          <w:rStyle w:val="st"/>
          <w:lang w:val="en-GB"/>
        </w:rPr>
        <w:t xml:space="preserve">= </w:t>
      </w:r>
      <w:r w:rsidR="00F106C4">
        <w:rPr>
          <w:rStyle w:val="st"/>
          <w:lang w:val="en-GB"/>
        </w:rPr>
        <w:t>0.5</w:t>
      </w:r>
      <w:r w:rsidR="00D2208F">
        <w:rPr>
          <w:rStyle w:val="st"/>
          <w:lang w:val="en-GB"/>
        </w:rPr>
        <w:t>3 (c</w:t>
      </w:r>
      <w:r w:rsidR="008122DD">
        <w:rPr>
          <w:rStyle w:val="st"/>
          <w:lang w:val="en-GB"/>
        </w:rPr>
        <w:t>yclohexane/EtOAc 4:1); mp:</w:t>
      </w:r>
      <w:r w:rsidR="00F106C4">
        <w:rPr>
          <w:rStyle w:val="st"/>
          <w:lang w:val="en-GB"/>
        </w:rPr>
        <w:t xml:space="preserve"> 28.0 °C; </w:t>
      </w:r>
      <w:r w:rsidR="00F106C4" w:rsidRPr="00762756">
        <w:rPr>
          <w:b/>
          <w:vertAlign w:val="superscript"/>
          <w:lang w:val="en-GB"/>
        </w:rPr>
        <w:t>1</w:t>
      </w:r>
      <w:r w:rsidR="00F106C4" w:rsidRPr="00762756">
        <w:rPr>
          <w:b/>
          <w:lang w:val="en-GB"/>
        </w:rPr>
        <w:t>H NMR</w:t>
      </w:r>
      <w:r w:rsidR="00FD224F">
        <w:rPr>
          <w:b/>
          <w:lang w:val="en-GB"/>
        </w:rPr>
        <w:t xml:space="preserve">, </w:t>
      </w:r>
      <w:r w:rsidR="00F10499">
        <w:rPr>
          <w:b/>
          <w:lang w:val="en-GB"/>
        </w:rPr>
        <w:t>H,H-</w:t>
      </w:r>
      <w:r w:rsidR="00FD224F">
        <w:rPr>
          <w:b/>
          <w:lang w:val="en-GB"/>
        </w:rPr>
        <w:t>COSY</w:t>
      </w:r>
      <w:r w:rsidR="00F106C4" w:rsidRPr="00762756">
        <w:rPr>
          <w:b/>
          <w:lang w:val="en-GB"/>
        </w:rPr>
        <w:t xml:space="preserve"> (400 MHz, DMSO-</w:t>
      </w:r>
      <w:r w:rsidR="00F106C4" w:rsidRPr="00762756">
        <w:rPr>
          <w:b/>
          <w:i/>
          <w:lang w:val="en-GB"/>
        </w:rPr>
        <w:t>d</w:t>
      </w:r>
      <w:r w:rsidR="00F106C4" w:rsidRPr="00762756">
        <w:rPr>
          <w:b/>
          <w:i/>
          <w:vertAlign w:val="subscript"/>
          <w:lang w:val="en-GB"/>
        </w:rPr>
        <w:t>6</w:t>
      </w:r>
      <w:r w:rsidR="00F106C4" w:rsidRPr="00762756">
        <w:rPr>
          <w:b/>
          <w:lang w:val="en-GB"/>
        </w:rPr>
        <w:t>):</w:t>
      </w:r>
      <w:r w:rsidR="00F106C4">
        <w:rPr>
          <w:lang w:val="en-GB"/>
        </w:rPr>
        <w:t xml:space="preserve"> </w:t>
      </w:r>
      <w:r w:rsidR="00F106C4">
        <w:rPr>
          <w:rFonts w:cs="Arial"/>
          <w:lang w:val="en-GB"/>
        </w:rPr>
        <w:t>δ</w:t>
      </w:r>
      <w:r w:rsidR="00FD224F">
        <w:rPr>
          <w:lang w:val="en-GB"/>
        </w:rPr>
        <w:t xml:space="preserve"> (ppm) = 7.95</w:t>
      </w:r>
      <w:r w:rsidR="00F106C4">
        <w:rPr>
          <w:lang w:val="en-GB"/>
        </w:rPr>
        <w:t xml:space="preserve"> </w:t>
      </w:r>
      <w:r w:rsidR="00FD224F" w:rsidRPr="00FD224F">
        <w:rPr>
          <w:lang w:val="en-GB"/>
        </w:rPr>
        <w:t xml:space="preserve">(dd, </w:t>
      </w:r>
      <w:r w:rsidR="00FD224F" w:rsidRPr="00FD224F">
        <w:rPr>
          <w:i/>
          <w:iCs/>
          <w:lang w:val="en-GB"/>
        </w:rPr>
        <w:t>J</w:t>
      </w:r>
      <w:r w:rsidR="00FD224F" w:rsidRPr="00FD224F">
        <w:rPr>
          <w:lang w:val="en-GB"/>
        </w:rPr>
        <w:t xml:space="preserve"> = 8.2, 1.4 Hz, 1H</w:t>
      </w:r>
      <w:r w:rsidR="00FD224F">
        <w:rPr>
          <w:lang w:val="en-GB"/>
        </w:rPr>
        <w:t>),</w:t>
      </w:r>
      <w:r w:rsidR="00F106C4">
        <w:rPr>
          <w:lang w:val="en-GB"/>
        </w:rPr>
        <w:t xml:space="preserve"> </w:t>
      </w:r>
      <w:r w:rsidR="00FD224F">
        <w:rPr>
          <w:lang w:val="en-GB"/>
        </w:rPr>
        <w:t xml:space="preserve">7.65–7.59 </w:t>
      </w:r>
      <w:r w:rsidR="00F106C4" w:rsidRPr="004D2AEE">
        <w:rPr>
          <w:lang w:val="en-GB"/>
        </w:rPr>
        <w:t>(</w:t>
      </w:r>
      <w:r w:rsidR="00FD224F">
        <w:rPr>
          <w:lang w:val="en-GB"/>
        </w:rPr>
        <w:t>m</w:t>
      </w:r>
      <w:r w:rsidR="00F106C4" w:rsidRPr="004D2AEE">
        <w:rPr>
          <w:lang w:val="en-GB"/>
        </w:rPr>
        <w:t>, 1H</w:t>
      </w:r>
      <w:r w:rsidR="00F106C4">
        <w:rPr>
          <w:lang w:val="en-GB"/>
        </w:rPr>
        <w:t xml:space="preserve">), </w:t>
      </w:r>
      <w:r w:rsidR="00FD224F">
        <w:rPr>
          <w:lang w:val="en-GB"/>
        </w:rPr>
        <w:t>7.44–7.37</w:t>
      </w:r>
      <w:r w:rsidR="00F106C4">
        <w:rPr>
          <w:lang w:val="en-GB"/>
        </w:rPr>
        <w:t xml:space="preserve"> </w:t>
      </w:r>
      <w:r w:rsidR="00FD224F">
        <w:rPr>
          <w:lang w:val="en-GB"/>
        </w:rPr>
        <w:t>(m, 2</w:t>
      </w:r>
      <w:r w:rsidR="00F106C4" w:rsidRPr="004D2AEE">
        <w:rPr>
          <w:lang w:val="en-GB"/>
        </w:rPr>
        <w:t>H</w:t>
      </w:r>
      <w:r w:rsidR="00F106C4">
        <w:rPr>
          <w:lang w:val="en-GB"/>
        </w:rPr>
        <w:t xml:space="preserve">), </w:t>
      </w:r>
      <w:r w:rsidR="00FD224F">
        <w:rPr>
          <w:lang w:val="en-GB"/>
        </w:rPr>
        <w:t>5.05</w:t>
      </w:r>
      <w:r w:rsidR="00F106C4">
        <w:rPr>
          <w:lang w:val="en-GB"/>
        </w:rPr>
        <w:t xml:space="preserve"> </w:t>
      </w:r>
      <w:r w:rsidR="00FD224F" w:rsidRPr="00FD224F">
        <w:rPr>
          <w:lang w:val="en-GB"/>
        </w:rPr>
        <w:t xml:space="preserve">(dd, </w:t>
      </w:r>
      <w:r w:rsidR="00FD224F" w:rsidRPr="00FD224F">
        <w:rPr>
          <w:i/>
          <w:iCs/>
          <w:lang w:val="en-GB"/>
        </w:rPr>
        <w:t>J</w:t>
      </w:r>
      <w:r w:rsidR="00FD224F" w:rsidRPr="00FD224F">
        <w:rPr>
          <w:lang w:val="en-GB"/>
        </w:rPr>
        <w:t xml:space="preserve"> = 6.1, 3.6 Hz, 1H), </w:t>
      </w:r>
      <w:r w:rsidR="00FD224F">
        <w:rPr>
          <w:lang w:val="en-GB"/>
        </w:rPr>
        <w:t>3.17–2.92</w:t>
      </w:r>
      <w:r w:rsidR="00F106C4">
        <w:rPr>
          <w:lang w:val="en-GB"/>
        </w:rPr>
        <w:t xml:space="preserve"> (m, </w:t>
      </w:r>
      <w:r w:rsidR="00FD224F">
        <w:rPr>
          <w:lang w:val="en-GB"/>
        </w:rPr>
        <w:t>2</w:t>
      </w:r>
      <w:r w:rsidR="00F106C4">
        <w:rPr>
          <w:lang w:val="en-GB"/>
        </w:rPr>
        <w:t xml:space="preserve">H), </w:t>
      </w:r>
      <w:r w:rsidR="00FD224F">
        <w:rPr>
          <w:lang w:val="en-GB"/>
        </w:rPr>
        <w:t>2.65–2.54</w:t>
      </w:r>
      <w:r w:rsidR="00F106C4">
        <w:rPr>
          <w:lang w:val="en-GB"/>
        </w:rPr>
        <w:t xml:space="preserve"> (m, </w:t>
      </w:r>
      <w:r w:rsidR="00FD224F">
        <w:rPr>
          <w:lang w:val="en-GB"/>
        </w:rPr>
        <w:t>1H), 2.42–2.32 (m, 1H);</w:t>
      </w:r>
      <w:r w:rsidR="00F106C4">
        <w:rPr>
          <w:lang w:val="en-GB"/>
        </w:rPr>
        <w:t xml:space="preserve"> </w:t>
      </w:r>
      <w:r w:rsidR="00F106C4" w:rsidRPr="004D2AEE">
        <w:rPr>
          <w:b/>
          <w:vertAlign w:val="superscript"/>
          <w:lang w:val="en-GB"/>
        </w:rPr>
        <w:t>13</w:t>
      </w:r>
      <w:r w:rsidR="00F106C4" w:rsidRPr="004D2AEE">
        <w:rPr>
          <w:b/>
          <w:lang w:val="en-GB"/>
        </w:rPr>
        <w:t>C NMR, DEPT135, HSQC, HMBC (75.5 MHz, DMSO-</w:t>
      </w:r>
      <w:r w:rsidR="00F106C4" w:rsidRPr="004D2AEE">
        <w:rPr>
          <w:b/>
          <w:i/>
          <w:lang w:val="en-GB"/>
        </w:rPr>
        <w:t>d</w:t>
      </w:r>
      <w:r w:rsidR="00F106C4" w:rsidRPr="004D2AEE">
        <w:rPr>
          <w:b/>
          <w:i/>
          <w:vertAlign w:val="subscript"/>
          <w:lang w:val="en-GB"/>
        </w:rPr>
        <w:t>6</w:t>
      </w:r>
      <w:r w:rsidR="00F106C4">
        <w:rPr>
          <w:b/>
          <w:lang w:val="en-GB"/>
        </w:rPr>
        <w:t>):</w:t>
      </w:r>
      <w:r w:rsidR="00F106C4" w:rsidRPr="004D2AEE">
        <w:rPr>
          <w:lang w:val="en-GB"/>
        </w:rPr>
        <w:t xml:space="preserve"> </w:t>
      </w:r>
      <w:r w:rsidR="00F106C4">
        <w:rPr>
          <w:rFonts w:cs="Arial"/>
          <w:lang w:val="en-GB"/>
        </w:rPr>
        <w:t>δ</w:t>
      </w:r>
      <w:r w:rsidR="00F106C4">
        <w:rPr>
          <w:lang w:val="en-GB"/>
        </w:rPr>
        <w:t xml:space="preserve"> (ppm) =</w:t>
      </w:r>
      <w:r w:rsidR="00350478">
        <w:rPr>
          <w:lang w:val="en-GB"/>
        </w:rPr>
        <w:t xml:space="preserve"> </w:t>
      </w:r>
      <w:r w:rsidR="00FD224F">
        <w:rPr>
          <w:lang w:val="en-GB"/>
        </w:rPr>
        <w:t>190.1, 143.3, 134.1, 129.5, 129.0, 127.5, 127.0, 52.1, 31.6, 25.9</w:t>
      </w:r>
      <w:r w:rsidR="00F106C4">
        <w:rPr>
          <w:lang w:val="en-GB"/>
        </w:rPr>
        <w:t xml:space="preserve">; </w:t>
      </w:r>
      <w:r w:rsidR="00F106C4" w:rsidRPr="00042DEC">
        <w:rPr>
          <w:rFonts w:cs="Arial"/>
          <w:b/>
          <w:lang w:val="en-GB"/>
        </w:rPr>
        <w:t>IR (ATR):</w:t>
      </w:r>
      <w:r w:rsidR="00F106C4" w:rsidRPr="00042DEC">
        <w:rPr>
          <w:rFonts w:cs="Arial"/>
          <w:lang w:val="en-GB"/>
        </w:rPr>
        <w:t xml:space="preserve"> </w:t>
      </w:r>
      <w:r w:rsidR="00F106C4" w:rsidRPr="00042DEC">
        <w:rPr>
          <w:rFonts w:cs="Arial"/>
          <w:i/>
          <w:lang w:val="en-GB"/>
        </w:rPr>
        <w:t>ν</w:t>
      </w:r>
      <w:r w:rsidR="00F106C4" w:rsidRPr="00042DEC">
        <w:rPr>
          <w:rFonts w:cs="Arial"/>
          <w:lang w:val="en-GB"/>
        </w:rPr>
        <w:t xml:space="preserve"> (cm</w:t>
      </w:r>
      <w:r w:rsidR="00F106C4" w:rsidRPr="00042DEC">
        <w:rPr>
          <w:rFonts w:cs="Arial"/>
          <w:vertAlign w:val="superscript"/>
          <w:lang w:val="en-GB"/>
        </w:rPr>
        <w:t>-1</w:t>
      </w:r>
      <w:r w:rsidR="00F106C4" w:rsidRPr="00042DEC">
        <w:rPr>
          <w:rFonts w:cs="Arial"/>
          <w:lang w:val="en-GB"/>
        </w:rPr>
        <w:t>) =</w:t>
      </w:r>
      <w:r w:rsidR="00FD224F">
        <w:rPr>
          <w:rFonts w:cs="Arial"/>
          <w:lang w:val="en-GB"/>
        </w:rPr>
        <w:t xml:space="preserve"> 2943, 1676, 1595, </w:t>
      </w:r>
      <w:r w:rsidR="007C3727">
        <w:rPr>
          <w:rFonts w:cs="Arial"/>
          <w:lang w:val="en-GB"/>
        </w:rPr>
        <w:t>1452, 1304, 1284, 1192, 886, 796, 7</w:t>
      </w:r>
      <w:r w:rsidR="00FD224F">
        <w:rPr>
          <w:rFonts w:cs="Arial"/>
          <w:lang w:val="en-GB"/>
        </w:rPr>
        <w:t>3</w:t>
      </w:r>
      <w:r w:rsidR="007C3727">
        <w:rPr>
          <w:rFonts w:cs="Arial"/>
          <w:lang w:val="en-GB"/>
        </w:rPr>
        <w:t>6</w:t>
      </w:r>
      <w:r w:rsidR="00FD224F">
        <w:rPr>
          <w:rFonts w:cs="Arial"/>
          <w:lang w:val="en-GB"/>
        </w:rPr>
        <w:t>.</w:t>
      </w:r>
    </w:p>
    <w:p w:rsidR="006B68E2" w:rsidRDefault="00BD069D" w:rsidP="002536B1">
      <w:pPr>
        <w:pStyle w:val="berschrift3"/>
        <w:rPr>
          <w:lang w:val="en-GB"/>
        </w:rPr>
      </w:pPr>
      <w:r>
        <w:rPr>
          <w:lang w:val="en-GB"/>
        </w:rPr>
        <w:t>2-B</w:t>
      </w:r>
      <w:r w:rsidR="00B37E84" w:rsidRPr="00B37E84">
        <w:rPr>
          <w:lang w:val="en-GB"/>
        </w:rPr>
        <w:t>romo-1,2,3,4-tetrahydronaphthalen-1-ol</w:t>
      </w:r>
    </w:p>
    <w:p w:rsidR="00A83A22" w:rsidRPr="00B770A2" w:rsidRDefault="00950F78" w:rsidP="00A83A22">
      <w:pPr>
        <w:rPr>
          <w:lang w:val="en-GB"/>
        </w:rPr>
      </w:pPr>
      <w:r>
        <w:rPr>
          <w:noProof/>
        </w:rPr>
        <w:object w:dxaOrig="0" w:dyaOrig="0">
          <v:shape id="_x0000_s1033" type="#_x0000_t75" style="position:absolute;left:0;text-align:left;margin-left:0;margin-top:.3pt;width:72.75pt;height:51.7pt;z-index:251665408;mso-position-horizontal:left;mso-position-horizontal-relative:text;mso-position-vertical:absolute;mso-position-vertical-relative:text" o:allowoverlap="f">
            <v:imagedata r:id="rId20" o:title=""/>
            <w10:wrap type="square"/>
          </v:shape>
          <o:OLEObject Type="Embed" ProgID="ChemDraw.Document.6.0" ShapeID="_x0000_s1033" DrawAspect="Content" ObjectID="_1623064751" r:id="rId21"/>
        </w:object>
      </w:r>
      <w:r w:rsidR="00403DFC">
        <w:rPr>
          <w:lang w:val="en-GB"/>
        </w:rPr>
        <w:t>2-B</w:t>
      </w:r>
      <w:r w:rsidR="00B770A2" w:rsidRPr="006B68E2">
        <w:rPr>
          <w:lang w:val="en-GB"/>
        </w:rPr>
        <w:t>romo-3,4-dihydronaphthalen-1(2</w:t>
      </w:r>
      <w:r w:rsidR="00B770A2" w:rsidRPr="006B68E2">
        <w:rPr>
          <w:i/>
          <w:lang w:val="en-GB"/>
        </w:rPr>
        <w:t>H</w:t>
      </w:r>
      <w:r w:rsidR="00B770A2" w:rsidRPr="006B68E2">
        <w:rPr>
          <w:lang w:val="en-GB"/>
        </w:rPr>
        <w:t>)-one</w:t>
      </w:r>
      <w:r w:rsidR="00B770A2">
        <w:rPr>
          <w:lang w:val="en-GB"/>
        </w:rPr>
        <w:t xml:space="preserve"> (4.50 g, 20.00 mmol, 1.00 equiv.) was dissolved in a mixture of anhydrous MeOH and THF (1:2, 30 mL), set under an argon atmosphere and cooled to 0 °C. NaBH</w:t>
      </w:r>
      <w:r w:rsidR="00B770A2" w:rsidRPr="00B770A2">
        <w:rPr>
          <w:vertAlign w:val="subscript"/>
          <w:lang w:val="en-GB"/>
        </w:rPr>
        <w:t>4</w:t>
      </w:r>
      <w:r w:rsidR="00B770A2">
        <w:rPr>
          <w:lang w:val="en-GB"/>
        </w:rPr>
        <w:t xml:space="preserve"> (0.53 g, 14.01 mmol, 0.70 equiv.) was added in small portions. After complete addition the mixture was stirred at 0 °C for 15 min followed by stirring at room temperature until</w:t>
      </w:r>
      <w:r w:rsidR="00586DD5">
        <w:rPr>
          <w:lang w:val="en-GB"/>
        </w:rPr>
        <w:t xml:space="preserve"> TLC indicated complete conversion</w:t>
      </w:r>
      <w:r w:rsidR="00B770A2">
        <w:rPr>
          <w:lang w:val="en-GB"/>
        </w:rPr>
        <w:t xml:space="preserve"> of the starting material. The reaction mixture was poured in water (100 mL)</w:t>
      </w:r>
      <w:r w:rsidR="00586DD5">
        <w:rPr>
          <w:lang w:val="en-GB"/>
        </w:rPr>
        <w:t xml:space="preserve"> and extracted with Et</w:t>
      </w:r>
      <w:r w:rsidR="00586DD5" w:rsidRPr="00586DD5">
        <w:rPr>
          <w:vertAlign w:val="subscript"/>
          <w:lang w:val="en-GB"/>
        </w:rPr>
        <w:t>2</w:t>
      </w:r>
      <w:r w:rsidR="00586DD5">
        <w:rPr>
          <w:lang w:val="en-GB"/>
        </w:rPr>
        <w:t xml:space="preserve">O (3 x 50 mL). The combined extracts were washed with </w:t>
      </w:r>
      <w:r w:rsidR="00400DE0">
        <w:rPr>
          <w:lang w:val="en-GB"/>
        </w:rPr>
        <w:t>sat. aq. NaCl-solution</w:t>
      </w:r>
      <w:r w:rsidR="00586DD5">
        <w:rPr>
          <w:lang w:val="en-GB"/>
        </w:rPr>
        <w:t xml:space="preserve"> (2 x 50 mL) and dried over Na</w:t>
      </w:r>
      <w:r w:rsidR="00586DD5" w:rsidRPr="00586DD5">
        <w:rPr>
          <w:vertAlign w:val="subscript"/>
          <w:lang w:val="en-GB"/>
        </w:rPr>
        <w:t>2</w:t>
      </w:r>
      <w:r w:rsidR="00586DD5">
        <w:rPr>
          <w:lang w:val="en-GB"/>
        </w:rPr>
        <w:t>SO</w:t>
      </w:r>
      <w:r w:rsidR="00586DD5" w:rsidRPr="00586DD5">
        <w:rPr>
          <w:vertAlign w:val="subscript"/>
          <w:lang w:val="en-GB"/>
        </w:rPr>
        <w:t>4</w:t>
      </w:r>
      <w:r w:rsidR="00586DD5">
        <w:rPr>
          <w:lang w:val="en-GB"/>
        </w:rPr>
        <w:t xml:space="preserve">. The solvent was evaporated and the residue recrystallized from hexanes under usage of active charcoal. The product was obtained as </w:t>
      </w:r>
      <w:r w:rsidR="00A83A22">
        <w:rPr>
          <w:lang w:val="en-GB"/>
        </w:rPr>
        <w:t>slightly ochre crystals. (3.89 g, 17.12 mmol, 86</w:t>
      </w:r>
      <w:r w:rsidR="00260D2E">
        <w:rPr>
          <w:w w:val="50"/>
          <w:lang w:val="en-GB"/>
        </w:rPr>
        <w:t> </w:t>
      </w:r>
      <w:r w:rsidR="00A83A22">
        <w:rPr>
          <w:lang w:val="en-GB"/>
        </w:rPr>
        <w:t xml:space="preserve">%): </w:t>
      </w:r>
      <w:r w:rsidR="00A83A22" w:rsidRPr="003E54AC">
        <w:rPr>
          <w:rStyle w:val="st"/>
          <w:i/>
          <w:lang w:val="en-GB"/>
        </w:rPr>
        <w:t>R</w:t>
      </w:r>
      <w:r w:rsidR="00A83A22" w:rsidRPr="001A214A">
        <w:rPr>
          <w:rStyle w:val="st"/>
          <w:vertAlign w:val="subscript"/>
          <w:lang w:val="en-GB"/>
        </w:rPr>
        <w:t>f</w:t>
      </w:r>
      <w:r w:rsidR="00A83A22" w:rsidRPr="003E54AC">
        <w:rPr>
          <w:rStyle w:val="st"/>
          <w:i/>
          <w:lang w:val="en-GB"/>
        </w:rPr>
        <w:t xml:space="preserve"> </w:t>
      </w:r>
      <w:r w:rsidR="00A83A22" w:rsidRPr="003E54AC">
        <w:rPr>
          <w:rStyle w:val="st"/>
          <w:lang w:val="en-GB"/>
        </w:rPr>
        <w:t xml:space="preserve">= </w:t>
      </w:r>
      <w:r w:rsidR="00D2208F">
        <w:rPr>
          <w:rStyle w:val="st"/>
          <w:lang w:val="en-GB"/>
        </w:rPr>
        <w:t>0.62 (c</w:t>
      </w:r>
      <w:r w:rsidR="008122DD">
        <w:rPr>
          <w:rStyle w:val="st"/>
          <w:lang w:val="en-GB"/>
        </w:rPr>
        <w:t>yclohexane/EtOAc 4:1); m</w:t>
      </w:r>
      <w:r w:rsidR="00A83A22">
        <w:rPr>
          <w:rStyle w:val="st"/>
          <w:lang w:val="en-GB"/>
        </w:rPr>
        <w:t>p</w:t>
      </w:r>
      <w:r w:rsidR="008122DD">
        <w:rPr>
          <w:rStyle w:val="st"/>
          <w:lang w:val="en-GB"/>
        </w:rPr>
        <w:t>:</w:t>
      </w:r>
      <w:r w:rsidR="00A83A22">
        <w:rPr>
          <w:rStyle w:val="st"/>
          <w:lang w:val="en-GB"/>
        </w:rPr>
        <w:t xml:space="preserve"> 70.7 °C; </w:t>
      </w:r>
      <w:r w:rsidR="00A83A22" w:rsidRPr="00762756">
        <w:rPr>
          <w:b/>
          <w:vertAlign w:val="superscript"/>
          <w:lang w:val="en-GB"/>
        </w:rPr>
        <w:t>1</w:t>
      </w:r>
      <w:r w:rsidR="00A83A22" w:rsidRPr="00762756">
        <w:rPr>
          <w:b/>
          <w:lang w:val="en-GB"/>
        </w:rPr>
        <w:t>H NMR</w:t>
      </w:r>
      <w:r w:rsidR="00A83A22">
        <w:rPr>
          <w:b/>
          <w:lang w:val="en-GB"/>
        </w:rPr>
        <w:t xml:space="preserve">, </w:t>
      </w:r>
      <w:r w:rsidR="00F10499">
        <w:rPr>
          <w:b/>
          <w:lang w:val="en-GB"/>
        </w:rPr>
        <w:t>H,H-</w:t>
      </w:r>
      <w:r w:rsidR="00A83A22">
        <w:rPr>
          <w:b/>
          <w:lang w:val="en-GB"/>
        </w:rPr>
        <w:t>COSY</w:t>
      </w:r>
      <w:r w:rsidR="00A83A22" w:rsidRPr="00762756">
        <w:rPr>
          <w:b/>
          <w:lang w:val="en-GB"/>
        </w:rPr>
        <w:t xml:space="preserve"> (400 MHz, DMSO-</w:t>
      </w:r>
      <w:r w:rsidR="00A83A22" w:rsidRPr="00762756">
        <w:rPr>
          <w:b/>
          <w:i/>
          <w:lang w:val="en-GB"/>
        </w:rPr>
        <w:t>d</w:t>
      </w:r>
      <w:r w:rsidR="00A83A22" w:rsidRPr="00762756">
        <w:rPr>
          <w:b/>
          <w:i/>
          <w:vertAlign w:val="subscript"/>
          <w:lang w:val="en-GB"/>
        </w:rPr>
        <w:t>6</w:t>
      </w:r>
      <w:r w:rsidR="00A83A22" w:rsidRPr="00762756">
        <w:rPr>
          <w:b/>
          <w:lang w:val="en-GB"/>
        </w:rPr>
        <w:t>):</w:t>
      </w:r>
      <w:r w:rsidR="00A83A22">
        <w:rPr>
          <w:lang w:val="en-GB"/>
        </w:rPr>
        <w:t xml:space="preserve"> </w:t>
      </w:r>
      <w:r w:rsidR="00A83A22">
        <w:rPr>
          <w:rFonts w:cs="Arial"/>
          <w:lang w:val="en-GB"/>
        </w:rPr>
        <w:t>δ</w:t>
      </w:r>
      <w:r w:rsidR="00A83A22">
        <w:rPr>
          <w:lang w:val="en-GB"/>
        </w:rPr>
        <w:t xml:space="preserve"> (ppm) = </w:t>
      </w:r>
      <w:r w:rsidR="00F10499">
        <w:rPr>
          <w:lang w:val="en-GB"/>
        </w:rPr>
        <w:t>7.38–7.33</w:t>
      </w:r>
      <w:r w:rsidR="00A83A22">
        <w:rPr>
          <w:lang w:val="en-GB"/>
        </w:rPr>
        <w:t xml:space="preserve"> </w:t>
      </w:r>
      <w:r w:rsidR="00F10499">
        <w:rPr>
          <w:lang w:val="en-GB"/>
        </w:rPr>
        <w:t>(m,</w:t>
      </w:r>
      <w:r w:rsidR="00A83A22" w:rsidRPr="00FD224F">
        <w:rPr>
          <w:lang w:val="en-GB"/>
        </w:rPr>
        <w:t xml:space="preserve"> 1H</w:t>
      </w:r>
      <w:r w:rsidR="00A83A22">
        <w:rPr>
          <w:lang w:val="en-GB"/>
        </w:rPr>
        <w:t xml:space="preserve">), </w:t>
      </w:r>
      <w:r w:rsidR="00F10499">
        <w:rPr>
          <w:lang w:val="en-GB"/>
        </w:rPr>
        <w:t>7.21</w:t>
      </w:r>
      <w:r w:rsidR="00A83A22">
        <w:rPr>
          <w:lang w:val="en-GB"/>
        </w:rPr>
        <w:t>–7.</w:t>
      </w:r>
      <w:r w:rsidR="00F10499">
        <w:rPr>
          <w:lang w:val="en-GB"/>
        </w:rPr>
        <w:t>13</w:t>
      </w:r>
      <w:r w:rsidR="00A83A22">
        <w:rPr>
          <w:lang w:val="en-GB"/>
        </w:rPr>
        <w:t xml:space="preserve"> </w:t>
      </w:r>
      <w:r w:rsidR="00A83A22" w:rsidRPr="004D2AEE">
        <w:rPr>
          <w:lang w:val="en-GB"/>
        </w:rPr>
        <w:t>(</w:t>
      </w:r>
      <w:r w:rsidR="00A83A22">
        <w:rPr>
          <w:lang w:val="en-GB"/>
        </w:rPr>
        <w:t>m</w:t>
      </w:r>
      <w:r w:rsidR="00F10499">
        <w:rPr>
          <w:lang w:val="en-GB"/>
        </w:rPr>
        <w:t>, 2</w:t>
      </w:r>
      <w:r w:rsidR="00A83A22" w:rsidRPr="004D2AEE">
        <w:rPr>
          <w:lang w:val="en-GB"/>
        </w:rPr>
        <w:t>H</w:t>
      </w:r>
      <w:r w:rsidR="00A83A22">
        <w:rPr>
          <w:lang w:val="en-GB"/>
        </w:rPr>
        <w:t xml:space="preserve">), </w:t>
      </w:r>
      <w:r w:rsidR="00F10499">
        <w:rPr>
          <w:lang w:val="en-GB"/>
        </w:rPr>
        <w:t>7.10–7.05</w:t>
      </w:r>
      <w:r w:rsidR="00A83A22">
        <w:rPr>
          <w:lang w:val="en-GB"/>
        </w:rPr>
        <w:t xml:space="preserve"> </w:t>
      </w:r>
      <w:r w:rsidR="00F10499">
        <w:rPr>
          <w:lang w:val="en-GB"/>
        </w:rPr>
        <w:t>(m, 1</w:t>
      </w:r>
      <w:r w:rsidR="00A83A22" w:rsidRPr="004D2AEE">
        <w:rPr>
          <w:lang w:val="en-GB"/>
        </w:rPr>
        <w:t>H</w:t>
      </w:r>
      <w:r w:rsidR="00A83A22">
        <w:rPr>
          <w:lang w:val="en-GB"/>
        </w:rPr>
        <w:t>), 5.</w:t>
      </w:r>
      <w:r w:rsidR="00F10499">
        <w:rPr>
          <w:lang w:val="en-GB"/>
        </w:rPr>
        <w:t>37</w:t>
      </w:r>
      <w:r w:rsidR="00A83A22">
        <w:rPr>
          <w:lang w:val="en-GB"/>
        </w:rPr>
        <w:t xml:space="preserve"> </w:t>
      </w:r>
      <w:r w:rsidR="00A83A22" w:rsidRPr="00FD224F">
        <w:rPr>
          <w:lang w:val="en-GB"/>
        </w:rPr>
        <w:t>(</w:t>
      </w:r>
      <w:r w:rsidR="00F10499">
        <w:rPr>
          <w:lang w:val="en-GB"/>
        </w:rPr>
        <w:t>s</w:t>
      </w:r>
      <w:r w:rsidR="00A83A22" w:rsidRPr="00FD224F">
        <w:rPr>
          <w:lang w:val="en-GB"/>
        </w:rPr>
        <w:t>,</w:t>
      </w:r>
      <w:r w:rsidR="00F10499">
        <w:rPr>
          <w:lang w:val="en-GB"/>
        </w:rPr>
        <w:t xml:space="preserve"> br,</w:t>
      </w:r>
      <w:r w:rsidR="00A83A22" w:rsidRPr="00FD224F">
        <w:rPr>
          <w:lang w:val="en-GB"/>
        </w:rPr>
        <w:t xml:space="preserve"> 1H), </w:t>
      </w:r>
      <w:r w:rsidR="00F10499">
        <w:rPr>
          <w:lang w:val="en-GB"/>
        </w:rPr>
        <w:t>4</w:t>
      </w:r>
      <w:r w:rsidR="00A83A22">
        <w:rPr>
          <w:lang w:val="en-GB"/>
        </w:rPr>
        <w:t>.</w:t>
      </w:r>
      <w:r w:rsidR="00F10499">
        <w:rPr>
          <w:lang w:val="en-GB"/>
        </w:rPr>
        <w:t>74</w:t>
      </w:r>
      <w:r w:rsidR="00A83A22">
        <w:rPr>
          <w:lang w:val="en-GB"/>
        </w:rPr>
        <w:t>–</w:t>
      </w:r>
      <w:r w:rsidR="00F10499">
        <w:rPr>
          <w:lang w:val="en-GB"/>
        </w:rPr>
        <w:t>4.66</w:t>
      </w:r>
      <w:r w:rsidR="00A83A22">
        <w:rPr>
          <w:lang w:val="en-GB"/>
        </w:rPr>
        <w:t xml:space="preserve"> (m, 2H), </w:t>
      </w:r>
      <w:r w:rsidR="00F10499">
        <w:rPr>
          <w:lang w:val="en-GB"/>
        </w:rPr>
        <w:t>2.99–2.75</w:t>
      </w:r>
      <w:r w:rsidR="00A83A22">
        <w:rPr>
          <w:lang w:val="en-GB"/>
        </w:rPr>
        <w:t xml:space="preserve"> (m, </w:t>
      </w:r>
      <w:r w:rsidR="00F10499">
        <w:rPr>
          <w:lang w:val="en-GB"/>
        </w:rPr>
        <w:t>2</w:t>
      </w:r>
      <w:r w:rsidR="00FC648C">
        <w:rPr>
          <w:lang w:val="en-GB"/>
        </w:rPr>
        <w:t>H</w:t>
      </w:r>
      <w:r w:rsidR="00F10499">
        <w:rPr>
          <w:lang w:val="en-GB"/>
        </w:rPr>
        <w:t>), 2.37–2.20 (m, 1H</w:t>
      </w:r>
      <w:r w:rsidR="00A83A22">
        <w:rPr>
          <w:lang w:val="en-GB"/>
        </w:rPr>
        <w:t xml:space="preserve">); </w:t>
      </w:r>
      <w:r w:rsidR="00A83A22" w:rsidRPr="004D2AEE">
        <w:rPr>
          <w:b/>
          <w:vertAlign w:val="superscript"/>
          <w:lang w:val="en-GB"/>
        </w:rPr>
        <w:t>13</w:t>
      </w:r>
      <w:r w:rsidR="00A83A22" w:rsidRPr="004D2AEE">
        <w:rPr>
          <w:b/>
          <w:lang w:val="en-GB"/>
        </w:rPr>
        <w:t>C NMR, DEPT135, HSQC, HMBC (75.5 MHz, DMSO-</w:t>
      </w:r>
      <w:r w:rsidR="00A83A22" w:rsidRPr="004D2AEE">
        <w:rPr>
          <w:b/>
          <w:i/>
          <w:lang w:val="en-GB"/>
        </w:rPr>
        <w:t>d</w:t>
      </w:r>
      <w:r w:rsidR="00A83A22" w:rsidRPr="004D2AEE">
        <w:rPr>
          <w:b/>
          <w:i/>
          <w:vertAlign w:val="subscript"/>
          <w:lang w:val="en-GB"/>
        </w:rPr>
        <w:t>6</w:t>
      </w:r>
      <w:r w:rsidR="00A83A22">
        <w:rPr>
          <w:b/>
          <w:lang w:val="en-GB"/>
        </w:rPr>
        <w:t>):</w:t>
      </w:r>
      <w:r w:rsidR="00A83A22" w:rsidRPr="004D2AEE">
        <w:rPr>
          <w:lang w:val="en-GB"/>
        </w:rPr>
        <w:t xml:space="preserve"> </w:t>
      </w:r>
      <w:r w:rsidR="00A83A22">
        <w:rPr>
          <w:rFonts w:cs="Arial"/>
          <w:lang w:val="en-GB"/>
        </w:rPr>
        <w:t>δ</w:t>
      </w:r>
      <w:r w:rsidR="00A83A22">
        <w:rPr>
          <w:lang w:val="en-GB"/>
        </w:rPr>
        <w:t xml:space="preserve"> (ppm) =</w:t>
      </w:r>
      <w:r w:rsidR="00350478">
        <w:rPr>
          <w:lang w:val="en-GB"/>
        </w:rPr>
        <w:t xml:space="preserve"> </w:t>
      </w:r>
      <w:r w:rsidR="00F10499">
        <w:rPr>
          <w:lang w:val="en-GB"/>
        </w:rPr>
        <w:t>137</w:t>
      </w:r>
      <w:r w:rsidR="00A83A22">
        <w:rPr>
          <w:lang w:val="en-GB"/>
        </w:rPr>
        <w:t>.</w:t>
      </w:r>
      <w:r w:rsidR="00F10499">
        <w:rPr>
          <w:lang w:val="en-GB"/>
        </w:rPr>
        <w:t>9</w:t>
      </w:r>
      <w:r w:rsidR="00A83A22">
        <w:rPr>
          <w:lang w:val="en-GB"/>
        </w:rPr>
        <w:t>, 1</w:t>
      </w:r>
      <w:r w:rsidR="00F10499">
        <w:rPr>
          <w:lang w:val="en-GB"/>
        </w:rPr>
        <w:t>34</w:t>
      </w:r>
      <w:r w:rsidR="00A83A22">
        <w:rPr>
          <w:lang w:val="en-GB"/>
        </w:rPr>
        <w:t>.</w:t>
      </w:r>
      <w:r w:rsidR="00F10499">
        <w:rPr>
          <w:lang w:val="en-GB"/>
        </w:rPr>
        <w:t>2, 128.1, 128</w:t>
      </w:r>
      <w:r w:rsidR="00A83A22">
        <w:rPr>
          <w:lang w:val="en-GB"/>
        </w:rPr>
        <w:t>.</w:t>
      </w:r>
      <w:r w:rsidR="00F10499">
        <w:rPr>
          <w:lang w:val="en-GB"/>
        </w:rPr>
        <w:t>0, 127.0, 125.7, 68</w:t>
      </w:r>
      <w:r w:rsidR="00A83A22">
        <w:rPr>
          <w:lang w:val="en-GB"/>
        </w:rPr>
        <w:t>.</w:t>
      </w:r>
      <w:r w:rsidR="00F10499">
        <w:rPr>
          <w:lang w:val="en-GB"/>
        </w:rPr>
        <w:t>8, 58</w:t>
      </w:r>
      <w:r w:rsidR="00A83A22">
        <w:rPr>
          <w:lang w:val="en-GB"/>
        </w:rPr>
        <w:t>.</w:t>
      </w:r>
      <w:r w:rsidR="00F10499">
        <w:rPr>
          <w:lang w:val="en-GB"/>
        </w:rPr>
        <w:t>2, 27.9, 27.0</w:t>
      </w:r>
      <w:r w:rsidR="00A83A22">
        <w:rPr>
          <w:lang w:val="en-GB"/>
        </w:rPr>
        <w:t xml:space="preserve">; </w:t>
      </w:r>
      <w:r w:rsidR="00A83A22" w:rsidRPr="00042DEC">
        <w:rPr>
          <w:rFonts w:cs="Arial"/>
          <w:b/>
          <w:lang w:val="en-GB"/>
        </w:rPr>
        <w:t>IR (ATR):</w:t>
      </w:r>
      <w:r w:rsidR="00A83A22" w:rsidRPr="00042DEC">
        <w:rPr>
          <w:rFonts w:cs="Arial"/>
          <w:lang w:val="en-GB"/>
        </w:rPr>
        <w:t xml:space="preserve"> </w:t>
      </w:r>
      <w:r w:rsidR="00A83A22" w:rsidRPr="00042DEC">
        <w:rPr>
          <w:rFonts w:cs="Arial"/>
          <w:i/>
          <w:lang w:val="en-GB"/>
        </w:rPr>
        <w:t>ν</w:t>
      </w:r>
      <w:r w:rsidR="00A83A22" w:rsidRPr="00042DEC">
        <w:rPr>
          <w:rFonts w:cs="Arial"/>
          <w:lang w:val="en-GB"/>
        </w:rPr>
        <w:t xml:space="preserve"> (cm</w:t>
      </w:r>
      <w:r w:rsidR="00A83A22" w:rsidRPr="00042DEC">
        <w:rPr>
          <w:rFonts w:cs="Arial"/>
          <w:vertAlign w:val="superscript"/>
          <w:lang w:val="en-GB"/>
        </w:rPr>
        <w:t>-1</w:t>
      </w:r>
      <w:r w:rsidR="00A83A22" w:rsidRPr="00042DEC">
        <w:rPr>
          <w:rFonts w:cs="Arial"/>
          <w:lang w:val="en-GB"/>
        </w:rPr>
        <w:t>) =</w:t>
      </w:r>
      <w:r w:rsidR="00A83A22">
        <w:rPr>
          <w:rFonts w:cs="Arial"/>
          <w:lang w:val="en-GB"/>
        </w:rPr>
        <w:t xml:space="preserve"> </w:t>
      </w:r>
      <w:r w:rsidR="00634DBA">
        <w:rPr>
          <w:rFonts w:cs="Arial"/>
          <w:lang w:val="en-GB"/>
        </w:rPr>
        <w:t>3386</w:t>
      </w:r>
      <w:r w:rsidR="00A83A22">
        <w:rPr>
          <w:rFonts w:cs="Arial"/>
          <w:lang w:val="en-GB"/>
        </w:rPr>
        <w:t xml:space="preserve">, </w:t>
      </w:r>
      <w:r w:rsidR="00634DBA">
        <w:rPr>
          <w:rFonts w:cs="Arial"/>
          <w:lang w:val="en-GB"/>
        </w:rPr>
        <w:t>2946</w:t>
      </w:r>
      <w:r w:rsidR="00A83A22">
        <w:rPr>
          <w:rFonts w:cs="Arial"/>
          <w:lang w:val="en-GB"/>
        </w:rPr>
        <w:t xml:space="preserve">, </w:t>
      </w:r>
      <w:r w:rsidR="00634DBA">
        <w:rPr>
          <w:rFonts w:cs="Arial"/>
          <w:lang w:val="en-GB"/>
        </w:rPr>
        <w:t>1489</w:t>
      </w:r>
      <w:r w:rsidR="00A83A22">
        <w:rPr>
          <w:rFonts w:cs="Arial"/>
          <w:lang w:val="en-GB"/>
        </w:rPr>
        <w:t>, 14</w:t>
      </w:r>
      <w:r w:rsidR="00634DBA">
        <w:rPr>
          <w:rFonts w:cs="Arial"/>
          <w:lang w:val="en-GB"/>
        </w:rPr>
        <w:t>5</w:t>
      </w:r>
      <w:r w:rsidR="00A83A22">
        <w:rPr>
          <w:rFonts w:cs="Arial"/>
          <w:lang w:val="en-GB"/>
        </w:rPr>
        <w:t xml:space="preserve">5, </w:t>
      </w:r>
      <w:r w:rsidR="00634DBA">
        <w:rPr>
          <w:rFonts w:cs="Arial"/>
          <w:lang w:val="en-GB"/>
        </w:rPr>
        <w:t>1429</w:t>
      </w:r>
      <w:r w:rsidR="00A83A22">
        <w:rPr>
          <w:rFonts w:cs="Arial"/>
          <w:lang w:val="en-GB"/>
        </w:rPr>
        <w:t xml:space="preserve">, </w:t>
      </w:r>
      <w:r w:rsidR="00634DBA">
        <w:rPr>
          <w:rFonts w:cs="Arial"/>
          <w:lang w:val="en-GB"/>
        </w:rPr>
        <w:t>1312</w:t>
      </w:r>
      <w:r w:rsidR="00A83A22">
        <w:rPr>
          <w:rFonts w:cs="Arial"/>
          <w:lang w:val="en-GB"/>
        </w:rPr>
        <w:t xml:space="preserve">, </w:t>
      </w:r>
      <w:r w:rsidR="00634DBA">
        <w:rPr>
          <w:rFonts w:cs="Arial"/>
          <w:lang w:val="en-GB"/>
        </w:rPr>
        <w:t>1058</w:t>
      </w:r>
      <w:r w:rsidR="00A83A22">
        <w:rPr>
          <w:rFonts w:cs="Arial"/>
          <w:lang w:val="en-GB"/>
        </w:rPr>
        <w:t xml:space="preserve">, </w:t>
      </w:r>
      <w:r w:rsidR="00634DBA">
        <w:rPr>
          <w:rFonts w:cs="Arial"/>
          <w:lang w:val="en-GB"/>
        </w:rPr>
        <w:t>814</w:t>
      </w:r>
      <w:r w:rsidR="00A83A22">
        <w:rPr>
          <w:rFonts w:cs="Arial"/>
          <w:lang w:val="en-GB"/>
        </w:rPr>
        <w:t xml:space="preserve">, </w:t>
      </w:r>
      <w:r w:rsidR="00634DBA">
        <w:rPr>
          <w:rFonts w:cs="Arial"/>
          <w:lang w:val="en-GB"/>
        </w:rPr>
        <w:t>744</w:t>
      </w:r>
      <w:r w:rsidR="00A83A22">
        <w:rPr>
          <w:rFonts w:cs="Arial"/>
          <w:lang w:val="en-GB"/>
        </w:rPr>
        <w:t xml:space="preserve">, </w:t>
      </w:r>
      <w:r w:rsidR="00634DBA">
        <w:rPr>
          <w:rFonts w:cs="Arial"/>
          <w:lang w:val="en-GB"/>
        </w:rPr>
        <w:t>524</w:t>
      </w:r>
      <w:r w:rsidR="00A83A22">
        <w:rPr>
          <w:rFonts w:cs="Arial"/>
          <w:lang w:val="en-GB"/>
        </w:rPr>
        <w:t>.</w:t>
      </w:r>
    </w:p>
    <w:p w:rsidR="00B37E84" w:rsidRPr="00B770A2" w:rsidRDefault="00BD069D" w:rsidP="002536B1">
      <w:pPr>
        <w:pStyle w:val="berschrift3"/>
        <w:rPr>
          <w:lang w:val="en-GB"/>
        </w:rPr>
      </w:pPr>
      <w:r>
        <w:rPr>
          <w:lang w:val="en-GB"/>
        </w:rPr>
        <w:t>3-B</w:t>
      </w:r>
      <w:r w:rsidR="00B37E84" w:rsidRPr="00B770A2">
        <w:rPr>
          <w:lang w:val="en-GB"/>
        </w:rPr>
        <w:t>romo-1,2-dihydronaphthalene</w:t>
      </w:r>
    </w:p>
    <w:p w:rsidR="002722E9" w:rsidRPr="00B770A2" w:rsidRDefault="00950F78" w:rsidP="002722E9">
      <w:pPr>
        <w:rPr>
          <w:lang w:val="en-GB"/>
        </w:rPr>
      </w:pPr>
      <w:r>
        <w:rPr>
          <w:noProof/>
        </w:rPr>
        <w:object w:dxaOrig="0" w:dyaOrig="0">
          <v:shape id="_x0000_s1032" type="#_x0000_t75" style="position:absolute;left:0;text-align:left;margin-left:0;margin-top:0;width:72.75pt;height:37.4pt;z-index:251663360;mso-position-horizontal:left;mso-position-horizontal-relative:text;mso-position-vertical:absolute;mso-position-vertical-relative:text">
            <v:imagedata r:id="rId22" o:title=""/>
            <w10:wrap type="square"/>
          </v:shape>
          <o:OLEObject Type="Embed" ProgID="ChemDraw.Document.6.0" ShapeID="_x0000_s1032" DrawAspect="Content" ObjectID="_1623064752" r:id="rId23"/>
        </w:object>
      </w:r>
      <w:r w:rsidR="00403DFC">
        <w:rPr>
          <w:lang w:val="en-GB"/>
        </w:rPr>
        <w:t>2-B</w:t>
      </w:r>
      <w:r w:rsidR="00400DE0" w:rsidRPr="00B37E84">
        <w:rPr>
          <w:lang w:val="en-GB"/>
        </w:rPr>
        <w:t>romo-1,2,3,4-tetrahydronaphthalen-1-ol</w:t>
      </w:r>
      <w:r w:rsidR="00400DE0">
        <w:rPr>
          <w:lang w:val="en-GB"/>
        </w:rPr>
        <w:t xml:space="preserve"> (2.27 g, 10.00 mmol, 1.00 equiv.) and </w:t>
      </w:r>
      <w:r w:rsidR="00400DE0" w:rsidRPr="00400DE0">
        <w:rPr>
          <w:i/>
          <w:iCs/>
          <w:lang w:val="en-GB"/>
        </w:rPr>
        <w:t>p</w:t>
      </w:r>
      <w:r w:rsidR="008E11DD">
        <w:rPr>
          <w:lang w:val="en-GB"/>
        </w:rPr>
        <w:t>-</w:t>
      </w:r>
      <w:r w:rsidR="00400DE0">
        <w:rPr>
          <w:lang w:val="en-GB"/>
        </w:rPr>
        <w:t>t</w:t>
      </w:r>
      <w:r w:rsidR="00400DE0" w:rsidRPr="00400DE0">
        <w:rPr>
          <w:lang w:val="en-GB"/>
        </w:rPr>
        <w:t>oluenesulfonic acid monohydrate</w:t>
      </w:r>
      <w:r w:rsidR="00400DE0">
        <w:rPr>
          <w:lang w:val="en-GB"/>
        </w:rPr>
        <w:t xml:space="preserve"> (190 mg, 1.00 mmol, 0.10 equiv.) were dissolved in toluene (50 mL) and refluxed for 1 h. The solution was cooled to room temperature, washed successively with </w:t>
      </w:r>
      <w:r w:rsidR="002722E9">
        <w:rPr>
          <w:lang w:val="en-GB"/>
        </w:rPr>
        <w:t xml:space="preserve">aq. </w:t>
      </w:r>
      <w:r w:rsidR="00400DE0">
        <w:rPr>
          <w:lang w:val="en-GB"/>
        </w:rPr>
        <w:t>NaHCO</w:t>
      </w:r>
      <w:r w:rsidR="00400DE0" w:rsidRPr="00400DE0">
        <w:rPr>
          <w:vertAlign w:val="subscript"/>
          <w:lang w:val="en-GB"/>
        </w:rPr>
        <w:t>3</w:t>
      </w:r>
      <w:r w:rsidR="002722E9">
        <w:rPr>
          <w:lang w:val="en-GB"/>
        </w:rPr>
        <w:t>-solution</w:t>
      </w:r>
      <w:r w:rsidR="00400DE0">
        <w:rPr>
          <w:lang w:val="en-GB"/>
        </w:rPr>
        <w:t xml:space="preserve"> (10</w:t>
      </w:r>
      <w:r w:rsidR="00400DE0" w:rsidRPr="00400DE0">
        <w:rPr>
          <w:w w:val="50"/>
          <w:lang w:val="en-GB"/>
        </w:rPr>
        <w:t xml:space="preserve"> </w:t>
      </w:r>
      <w:r w:rsidR="00400DE0">
        <w:rPr>
          <w:lang w:val="en-GB"/>
        </w:rPr>
        <w:t>%</w:t>
      </w:r>
      <w:r w:rsidR="002722E9">
        <w:rPr>
          <w:lang w:val="en-GB"/>
        </w:rPr>
        <w:t>, 3 x 50 mL</w:t>
      </w:r>
      <w:r w:rsidR="00400DE0">
        <w:rPr>
          <w:lang w:val="en-GB"/>
        </w:rPr>
        <w:t>)</w:t>
      </w:r>
      <w:r w:rsidR="008123F9">
        <w:rPr>
          <w:lang w:val="en-GB"/>
        </w:rPr>
        <w:t xml:space="preserve"> and</w:t>
      </w:r>
      <w:r w:rsidR="002722E9">
        <w:rPr>
          <w:lang w:val="en-GB"/>
        </w:rPr>
        <w:t xml:space="preserve"> sat. aq. NaCl-solution (50 mL)</w:t>
      </w:r>
      <w:r w:rsidR="008123F9">
        <w:rPr>
          <w:lang w:val="en-GB"/>
        </w:rPr>
        <w:t>,</w:t>
      </w:r>
      <w:r w:rsidR="002722E9">
        <w:rPr>
          <w:lang w:val="en-GB"/>
        </w:rPr>
        <w:t xml:space="preserve"> </w:t>
      </w:r>
      <w:r w:rsidR="008123F9">
        <w:rPr>
          <w:lang w:val="en-GB"/>
        </w:rPr>
        <w:t>then</w:t>
      </w:r>
      <w:r w:rsidR="002722E9">
        <w:rPr>
          <w:lang w:val="en-GB"/>
        </w:rPr>
        <w:t xml:space="preserve"> dried over Na</w:t>
      </w:r>
      <w:r w:rsidR="002722E9" w:rsidRPr="002722E9">
        <w:rPr>
          <w:vertAlign w:val="subscript"/>
          <w:lang w:val="en-GB"/>
        </w:rPr>
        <w:t>2</w:t>
      </w:r>
      <w:r w:rsidR="002722E9">
        <w:rPr>
          <w:lang w:val="en-GB"/>
        </w:rPr>
        <w:t>SO</w:t>
      </w:r>
      <w:r w:rsidR="002722E9" w:rsidRPr="002722E9">
        <w:rPr>
          <w:vertAlign w:val="subscript"/>
          <w:lang w:val="en-GB"/>
        </w:rPr>
        <w:t>4</w:t>
      </w:r>
      <w:r w:rsidR="002722E9">
        <w:rPr>
          <w:lang w:val="en-GB"/>
        </w:rPr>
        <w:t>. The solvent was evaporated and the crude residue purified by silica gel column chromatography (hexanes), which yielded the product as slightly yellow oil. (1.70 g, 8.47 mmol, 85</w:t>
      </w:r>
      <w:r w:rsidR="00260D2E">
        <w:rPr>
          <w:w w:val="50"/>
          <w:lang w:val="en-GB"/>
        </w:rPr>
        <w:t> </w:t>
      </w:r>
      <w:r w:rsidR="002722E9">
        <w:rPr>
          <w:lang w:val="en-GB"/>
        </w:rPr>
        <w:t xml:space="preserve">%): </w:t>
      </w:r>
      <w:r w:rsidR="002722E9" w:rsidRPr="003E54AC">
        <w:rPr>
          <w:rStyle w:val="st"/>
          <w:i/>
          <w:lang w:val="en-GB"/>
        </w:rPr>
        <w:t>R</w:t>
      </w:r>
      <w:r w:rsidR="002722E9" w:rsidRPr="001A214A">
        <w:rPr>
          <w:rStyle w:val="st"/>
          <w:vertAlign w:val="subscript"/>
          <w:lang w:val="en-GB"/>
        </w:rPr>
        <w:t>f</w:t>
      </w:r>
      <w:r w:rsidR="002722E9" w:rsidRPr="003E54AC">
        <w:rPr>
          <w:rStyle w:val="st"/>
          <w:i/>
          <w:lang w:val="en-GB"/>
        </w:rPr>
        <w:t xml:space="preserve"> </w:t>
      </w:r>
      <w:r w:rsidR="002722E9" w:rsidRPr="003E54AC">
        <w:rPr>
          <w:rStyle w:val="st"/>
          <w:lang w:val="en-GB"/>
        </w:rPr>
        <w:t xml:space="preserve">= </w:t>
      </w:r>
      <w:r w:rsidR="002722E9">
        <w:rPr>
          <w:rStyle w:val="st"/>
          <w:lang w:val="en-GB"/>
        </w:rPr>
        <w:t xml:space="preserve">0.86 (hexanes); </w:t>
      </w:r>
      <w:r w:rsidR="002722E9" w:rsidRPr="00762756">
        <w:rPr>
          <w:b/>
          <w:vertAlign w:val="superscript"/>
          <w:lang w:val="en-GB"/>
        </w:rPr>
        <w:t>1</w:t>
      </w:r>
      <w:r w:rsidR="002722E9" w:rsidRPr="00762756">
        <w:rPr>
          <w:b/>
          <w:lang w:val="en-GB"/>
        </w:rPr>
        <w:t>H NMR</w:t>
      </w:r>
      <w:r w:rsidR="002722E9">
        <w:rPr>
          <w:b/>
          <w:lang w:val="en-GB"/>
        </w:rPr>
        <w:t xml:space="preserve"> </w:t>
      </w:r>
      <w:r w:rsidR="002722E9" w:rsidRPr="00762756">
        <w:rPr>
          <w:b/>
          <w:lang w:val="en-GB"/>
        </w:rPr>
        <w:t xml:space="preserve">(400 MHz, </w:t>
      </w:r>
      <w:r w:rsidR="002722E9">
        <w:rPr>
          <w:b/>
          <w:lang w:val="en-GB"/>
        </w:rPr>
        <w:t>C</w:t>
      </w:r>
      <w:r w:rsidR="002722E9" w:rsidRPr="00762756">
        <w:rPr>
          <w:b/>
          <w:lang w:val="en-GB"/>
        </w:rPr>
        <w:t>D</w:t>
      </w:r>
      <w:r w:rsidR="002722E9">
        <w:rPr>
          <w:b/>
          <w:lang w:val="en-GB"/>
        </w:rPr>
        <w:t>Cl</w:t>
      </w:r>
      <w:r w:rsidR="002722E9" w:rsidRPr="002722E9">
        <w:rPr>
          <w:b/>
          <w:vertAlign w:val="subscript"/>
          <w:lang w:val="en-GB"/>
        </w:rPr>
        <w:t>3</w:t>
      </w:r>
      <w:r w:rsidR="002722E9" w:rsidRPr="00762756">
        <w:rPr>
          <w:b/>
          <w:lang w:val="en-GB"/>
        </w:rPr>
        <w:t>):</w:t>
      </w:r>
      <w:r w:rsidR="002722E9">
        <w:rPr>
          <w:lang w:val="en-GB"/>
        </w:rPr>
        <w:t xml:space="preserve"> </w:t>
      </w:r>
      <w:r w:rsidR="002722E9">
        <w:rPr>
          <w:rFonts w:cs="Arial"/>
          <w:lang w:val="en-GB"/>
        </w:rPr>
        <w:t>δ</w:t>
      </w:r>
      <w:r w:rsidR="002722E9">
        <w:rPr>
          <w:lang w:val="en-GB"/>
        </w:rPr>
        <w:t xml:space="preserve"> (ppm) = 7.17–7.10 (m, 2</w:t>
      </w:r>
      <w:r w:rsidR="002722E9" w:rsidRPr="00FD224F">
        <w:rPr>
          <w:lang w:val="en-GB"/>
        </w:rPr>
        <w:t>H</w:t>
      </w:r>
      <w:r w:rsidR="002722E9">
        <w:rPr>
          <w:lang w:val="en-GB"/>
        </w:rPr>
        <w:t xml:space="preserve">), 7.09–7.04 </w:t>
      </w:r>
      <w:r w:rsidR="002722E9" w:rsidRPr="004D2AEE">
        <w:rPr>
          <w:lang w:val="en-GB"/>
        </w:rPr>
        <w:t>(</w:t>
      </w:r>
      <w:r w:rsidR="002722E9">
        <w:rPr>
          <w:lang w:val="en-GB"/>
        </w:rPr>
        <w:t>m, 1</w:t>
      </w:r>
      <w:r w:rsidR="002722E9" w:rsidRPr="004D2AEE">
        <w:rPr>
          <w:lang w:val="en-GB"/>
        </w:rPr>
        <w:t>H</w:t>
      </w:r>
      <w:r w:rsidR="002722E9">
        <w:rPr>
          <w:lang w:val="en-GB"/>
        </w:rPr>
        <w:t>), 6.98–6.92 (m, 1</w:t>
      </w:r>
      <w:r w:rsidR="002722E9" w:rsidRPr="004D2AEE">
        <w:rPr>
          <w:lang w:val="en-GB"/>
        </w:rPr>
        <w:t>H</w:t>
      </w:r>
      <w:r w:rsidR="002722E9">
        <w:rPr>
          <w:lang w:val="en-GB"/>
        </w:rPr>
        <w:t xml:space="preserve">), 6.78 </w:t>
      </w:r>
      <w:r w:rsidR="002722E9" w:rsidRPr="00FD224F">
        <w:rPr>
          <w:lang w:val="en-GB"/>
        </w:rPr>
        <w:t>(</w:t>
      </w:r>
      <w:r w:rsidR="002722E9">
        <w:rPr>
          <w:lang w:val="en-GB"/>
        </w:rPr>
        <w:t>s</w:t>
      </w:r>
      <w:r w:rsidR="002722E9" w:rsidRPr="00FD224F">
        <w:rPr>
          <w:lang w:val="en-GB"/>
        </w:rPr>
        <w:t>,</w:t>
      </w:r>
      <w:r w:rsidR="002722E9">
        <w:rPr>
          <w:lang w:val="en-GB"/>
        </w:rPr>
        <w:t xml:space="preserve"> br,</w:t>
      </w:r>
      <w:r w:rsidR="002722E9" w:rsidRPr="00FD224F">
        <w:rPr>
          <w:lang w:val="en-GB"/>
        </w:rPr>
        <w:t xml:space="preserve"> 1H), </w:t>
      </w:r>
      <w:r w:rsidR="002722E9">
        <w:rPr>
          <w:lang w:val="en-GB"/>
        </w:rPr>
        <w:t>4.74–4.66</w:t>
      </w:r>
      <w:r w:rsidR="00E94B58">
        <w:rPr>
          <w:lang w:val="en-GB"/>
        </w:rPr>
        <w:t xml:space="preserve"> (m, 2H), 2.99–2.75 </w:t>
      </w:r>
      <w:r w:rsidR="00E94B58" w:rsidRPr="00E94B58">
        <w:rPr>
          <w:lang w:val="en-GB"/>
        </w:rPr>
        <w:t xml:space="preserve">(t, </w:t>
      </w:r>
      <w:r w:rsidR="00E94B58" w:rsidRPr="00E94B58">
        <w:rPr>
          <w:i/>
          <w:iCs/>
          <w:lang w:val="en-GB"/>
        </w:rPr>
        <w:t>J</w:t>
      </w:r>
      <w:r w:rsidR="00E94B58" w:rsidRPr="00E94B58">
        <w:rPr>
          <w:lang w:val="en-GB"/>
        </w:rPr>
        <w:t xml:space="preserve"> = 8.2 Hz</w:t>
      </w:r>
      <w:r w:rsidR="00E94B58">
        <w:rPr>
          <w:lang w:val="en-GB"/>
        </w:rPr>
        <w:t>, 2H), 2.37–2.20 (m, 2</w:t>
      </w:r>
      <w:r w:rsidR="002722E9">
        <w:rPr>
          <w:lang w:val="en-GB"/>
        </w:rPr>
        <w:t xml:space="preserve">H); </w:t>
      </w:r>
      <w:r w:rsidR="002722E9" w:rsidRPr="004D2AEE">
        <w:rPr>
          <w:b/>
          <w:vertAlign w:val="superscript"/>
          <w:lang w:val="en-GB"/>
        </w:rPr>
        <w:t>13</w:t>
      </w:r>
      <w:r w:rsidR="002722E9" w:rsidRPr="004D2AEE">
        <w:rPr>
          <w:b/>
          <w:lang w:val="en-GB"/>
        </w:rPr>
        <w:t>C NMR, DEP</w:t>
      </w:r>
      <w:r w:rsidR="003036C2">
        <w:rPr>
          <w:b/>
          <w:lang w:val="en-GB"/>
        </w:rPr>
        <w:t xml:space="preserve">T135, HSQC, </w:t>
      </w:r>
      <w:r w:rsidR="003036C2">
        <w:rPr>
          <w:b/>
          <w:lang w:val="en-GB"/>
        </w:rPr>
        <w:lastRenderedPageBreak/>
        <w:t>HMBC (75.5 MHz, CDCl</w:t>
      </w:r>
      <w:r w:rsidR="003036C2" w:rsidRPr="003036C2">
        <w:rPr>
          <w:b/>
          <w:vertAlign w:val="subscript"/>
          <w:lang w:val="en-GB"/>
        </w:rPr>
        <w:t>3</w:t>
      </w:r>
      <w:r w:rsidR="002722E9">
        <w:rPr>
          <w:b/>
          <w:lang w:val="en-GB"/>
        </w:rPr>
        <w:t>):</w:t>
      </w:r>
      <w:r w:rsidR="002722E9" w:rsidRPr="004D2AEE">
        <w:rPr>
          <w:lang w:val="en-GB"/>
        </w:rPr>
        <w:t xml:space="preserve"> </w:t>
      </w:r>
      <w:r w:rsidR="002722E9">
        <w:rPr>
          <w:rFonts w:cs="Arial"/>
          <w:lang w:val="en-GB"/>
        </w:rPr>
        <w:t>δ</w:t>
      </w:r>
      <w:r w:rsidR="002722E9">
        <w:rPr>
          <w:lang w:val="en-GB"/>
        </w:rPr>
        <w:t xml:space="preserve"> (ppm) =</w:t>
      </w:r>
      <w:r w:rsidR="00350478">
        <w:rPr>
          <w:lang w:val="en-GB"/>
        </w:rPr>
        <w:t xml:space="preserve"> </w:t>
      </w:r>
      <w:r w:rsidR="0030685E">
        <w:rPr>
          <w:lang w:val="en-GB"/>
        </w:rPr>
        <w:t>133</w:t>
      </w:r>
      <w:r w:rsidR="002722E9">
        <w:rPr>
          <w:lang w:val="en-GB"/>
        </w:rPr>
        <w:t>.</w:t>
      </w:r>
      <w:r w:rsidR="0030685E">
        <w:rPr>
          <w:lang w:val="en-GB"/>
        </w:rPr>
        <w:t>9</w:t>
      </w:r>
      <w:r w:rsidR="002722E9">
        <w:rPr>
          <w:lang w:val="en-GB"/>
        </w:rPr>
        <w:t>, 1</w:t>
      </w:r>
      <w:r w:rsidR="0030685E">
        <w:rPr>
          <w:lang w:val="en-GB"/>
        </w:rPr>
        <w:t>32</w:t>
      </w:r>
      <w:r w:rsidR="002722E9">
        <w:rPr>
          <w:lang w:val="en-GB"/>
        </w:rPr>
        <w:t>.</w:t>
      </w:r>
      <w:r w:rsidR="0030685E">
        <w:rPr>
          <w:lang w:val="en-GB"/>
        </w:rPr>
        <w:t>9, 129.4</w:t>
      </w:r>
      <w:r w:rsidR="00F54979">
        <w:rPr>
          <w:lang w:val="en-GB"/>
        </w:rPr>
        <w:t>, 127</w:t>
      </w:r>
      <w:r w:rsidR="002722E9">
        <w:rPr>
          <w:lang w:val="en-GB"/>
        </w:rPr>
        <w:t>.</w:t>
      </w:r>
      <w:r w:rsidR="00F54979">
        <w:rPr>
          <w:lang w:val="en-GB"/>
        </w:rPr>
        <w:t>5, 127.4, 126</w:t>
      </w:r>
      <w:r w:rsidR="002722E9">
        <w:rPr>
          <w:lang w:val="en-GB"/>
        </w:rPr>
        <w:t xml:space="preserve">.7, </w:t>
      </w:r>
      <w:r w:rsidR="00F54979">
        <w:rPr>
          <w:lang w:val="en-GB"/>
        </w:rPr>
        <w:t>125</w:t>
      </w:r>
      <w:r w:rsidR="002722E9">
        <w:rPr>
          <w:lang w:val="en-GB"/>
        </w:rPr>
        <w:t>.</w:t>
      </w:r>
      <w:r w:rsidR="00F54979">
        <w:rPr>
          <w:lang w:val="en-GB"/>
        </w:rPr>
        <w:t>6</w:t>
      </w:r>
      <w:r w:rsidR="002722E9">
        <w:rPr>
          <w:lang w:val="en-GB"/>
        </w:rPr>
        <w:t xml:space="preserve">, </w:t>
      </w:r>
      <w:r w:rsidR="00F54979">
        <w:rPr>
          <w:lang w:val="en-GB"/>
        </w:rPr>
        <w:t>124</w:t>
      </w:r>
      <w:r w:rsidR="002722E9">
        <w:rPr>
          <w:lang w:val="en-GB"/>
        </w:rPr>
        <w:t>.</w:t>
      </w:r>
      <w:r w:rsidR="00F54979">
        <w:rPr>
          <w:lang w:val="en-GB"/>
        </w:rPr>
        <w:t>1, 33.8</w:t>
      </w:r>
      <w:r w:rsidR="002722E9">
        <w:rPr>
          <w:lang w:val="en-GB"/>
        </w:rPr>
        <w:t xml:space="preserve">, </w:t>
      </w:r>
      <w:r w:rsidR="00F54979">
        <w:rPr>
          <w:lang w:val="en-GB"/>
        </w:rPr>
        <w:t>29.2</w:t>
      </w:r>
      <w:r w:rsidR="003B5409">
        <w:rPr>
          <w:lang w:val="en-GB"/>
        </w:rPr>
        <w:t>.</w:t>
      </w:r>
    </w:p>
    <w:p w:rsidR="00B37E84" w:rsidRDefault="00BD069D" w:rsidP="002536B1">
      <w:pPr>
        <w:pStyle w:val="berschrift3"/>
        <w:rPr>
          <w:lang w:val="en-GB"/>
        </w:rPr>
      </w:pPr>
      <w:r>
        <w:rPr>
          <w:lang w:val="en-GB"/>
        </w:rPr>
        <w:t>(3,4-D</w:t>
      </w:r>
      <w:r w:rsidR="00B37E84" w:rsidRPr="00B37E84">
        <w:rPr>
          <w:lang w:val="en-GB"/>
        </w:rPr>
        <w:t>ihydronaphthalen-2-yl)boronic acid</w:t>
      </w:r>
    </w:p>
    <w:p w:rsidR="00DB1AA6" w:rsidRDefault="00950F78" w:rsidP="00DB1AA6">
      <w:pPr>
        <w:rPr>
          <w:rFonts w:cs="Arial"/>
          <w:lang w:val="en-GB"/>
        </w:rPr>
      </w:pPr>
      <w:r>
        <w:rPr>
          <w:noProof/>
        </w:rPr>
        <w:object w:dxaOrig="0" w:dyaOrig="0">
          <v:shape id="_x0000_s1036" type="#_x0000_t75" style="position:absolute;left:0;text-align:left;margin-left:0;margin-top:-.85pt;width:95.2pt;height:37.25pt;z-index:251667456;mso-position-horizontal:left;mso-position-horizontal-relative:text;mso-position-vertical:absolute;mso-position-vertical-relative:text">
            <v:imagedata r:id="rId24" o:title=""/>
            <w10:wrap type="square"/>
          </v:shape>
          <o:OLEObject Type="Embed" ProgID="ChemDraw.Document.6.0" ShapeID="_x0000_s1036" DrawAspect="Content" ObjectID="_1623064753" r:id="rId25"/>
        </w:object>
      </w:r>
      <w:r w:rsidR="009B74A5">
        <w:rPr>
          <w:lang w:val="en-GB"/>
        </w:rPr>
        <w:t>In an inert gas atmosphere 2-bromo-1,2,3,4-tetrahydronaphthalen-1-ol (1.71 g, 8.18</w:t>
      </w:r>
      <w:r w:rsidR="00757854">
        <w:rPr>
          <w:lang w:val="en-GB"/>
        </w:rPr>
        <w:t> mmol, 1.00 equiv.) was</w:t>
      </w:r>
      <w:r w:rsidR="009B74A5">
        <w:rPr>
          <w:lang w:val="en-GB"/>
        </w:rPr>
        <w:t xml:space="preserve"> dissolved in anhydrous Et</w:t>
      </w:r>
      <w:r w:rsidR="009B74A5" w:rsidRPr="009B74A5">
        <w:rPr>
          <w:vertAlign w:val="subscript"/>
          <w:lang w:val="en-GB"/>
        </w:rPr>
        <w:t>2</w:t>
      </w:r>
      <w:r w:rsidR="009B74A5">
        <w:rPr>
          <w:lang w:val="en-GB"/>
        </w:rPr>
        <w:t xml:space="preserve">O (90 mL) and cooled to -78 °C. A solution of </w:t>
      </w:r>
      <w:r w:rsidR="009B74A5" w:rsidRPr="009B74A5">
        <w:rPr>
          <w:i/>
          <w:lang w:val="en-GB"/>
        </w:rPr>
        <w:t>tert</w:t>
      </w:r>
      <w:r w:rsidR="006231B2">
        <w:rPr>
          <w:lang w:val="en-GB"/>
        </w:rPr>
        <w:t>-b</w:t>
      </w:r>
      <w:r w:rsidR="009B74A5">
        <w:rPr>
          <w:lang w:val="en-GB"/>
        </w:rPr>
        <w:t>utyllithium in pentane (1.7 M, 9.80 mL, 16.67 mmol, 2.04 equiv.) was added dropwise</w:t>
      </w:r>
      <w:r w:rsidR="00757854">
        <w:rPr>
          <w:lang w:val="en-GB"/>
        </w:rPr>
        <w:t xml:space="preserve"> under stirring</w:t>
      </w:r>
      <w:r w:rsidR="009B74A5">
        <w:rPr>
          <w:lang w:val="en-GB"/>
        </w:rPr>
        <w:t xml:space="preserve"> so that the</w:t>
      </w:r>
      <w:r w:rsidR="00757854">
        <w:rPr>
          <w:lang w:val="en-GB"/>
        </w:rPr>
        <w:t xml:space="preserve"> reaction</w:t>
      </w:r>
      <w:r w:rsidR="009B74A5">
        <w:rPr>
          <w:lang w:val="en-GB"/>
        </w:rPr>
        <w:t xml:space="preserve"> temperature did not exceed -65 °C. </w:t>
      </w:r>
      <w:r w:rsidR="00757854">
        <w:rPr>
          <w:lang w:val="en-GB"/>
        </w:rPr>
        <w:t>After complete addition stirring was continued for another 30 min at -78 °C, then triisopropyl borate (3.13 g, 16.64 mmol, 2.03 equiv.) was added dropwise. After addition cooling was ceased so that the reaction solution could reach</w:t>
      </w:r>
      <w:r w:rsidR="00526CFF">
        <w:rPr>
          <w:lang w:val="en-GB"/>
        </w:rPr>
        <w:t xml:space="preserve"> room temperature. Aq. HCl-solution (3 M, 25 mL) was added and after 15 min of stirring, the organic phase was separated, dried over Na</w:t>
      </w:r>
      <w:r w:rsidR="00526CFF" w:rsidRPr="00526CFF">
        <w:rPr>
          <w:vertAlign w:val="subscript"/>
          <w:lang w:val="en-GB"/>
        </w:rPr>
        <w:t>2</w:t>
      </w:r>
      <w:r w:rsidR="00526CFF">
        <w:rPr>
          <w:lang w:val="en-GB"/>
        </w:rPr>
        <w:t>SO</w:t>
      </w:r>
      <w:r w:rsidR="00526CFF" w:rsidRPr="00526CFF">
        <w:rPr>
          <w:vertAlign w:val="subscript"/>
          <w:lang w:val="en-GB"/>
        </w:rPr>
        <w:t>4</w:t>
      </w:r>
      <w:r w:rsidR="00526CFF">
        <w:rPr>
          <w:lang w:val="en-GB"/>
        </w:rPr>
        <w:t xml:space="preserve"> and </w:t>
      </w:r>
      <w:r w:rsidR="006231B2">
        <w:rPr>
          <w:lang w:val="en-GB"/>
        </w:rPr>
        <w:t>concentrated</w:t>
      </w:r>
      <w:r w:rsidR="00260D2E">
        <w:rPr>
          <w:lang w:val="en-GB"/>
        </w:rPr>
        <w:t xml:space="preserve">. The product was precipitated </w:t>
      </w:r>
      <w:r w:rsidR="006231B2">
        <w:rPr>
          <w:lang w:val="en-GB"/>
        </w:rPr>
        <w:t xml:space="preserve">through addition of </w:t>
      </w:r>
      <w:r w:rsidR="00260D2E" w:rsidRPr="006231B2">
        <w:rPr>
          <w:i/>
          <w:lang w:val="en-GB"/>
        </w:rPr>
        <w:t>n</w:t>
      </w:r>
      <w:r w:rsidR="00260D2E">
        <w:rPr>
          <w:lang w:val="en-GB"/>
        </w:rPr>
        <w:t>-hexane and obtained as a colourless solid after filtration and drying. (657 mg, 3.78 mmol, 46</w:t>
      </w:r>
      <w:r w:rsidR="00260D2E" w:rsidRPr="00DD553F">
        <w:rPr>
          <w:w w:val="50"/>
          <w:lang w:val="en-GB"/>
        </w:rPr>
        <w:t> </w:t>
      </w:r>
      <w:r w:rsidR="00260D2E">
        <w:rPr>
          <w:lang w:val="en-GB"/>
        </w:rPr>
        <w:t xml:space="preserve">%): </w:t>
      </w:r>
      <w:r w:rsidR="00260D2E" w:rsidRPr="003E54AC">
        <w:rPr>
          <w:rStyle w:val="st"/>
          <w:i/>
          <w:lang w:val="en-GB"/>
        </w:rPr>
        <w:t>R</w:t>
      </w:r>
      <w:r w:rsidR="00260D2E" w:rsidRPr="001A214A">
        <w:rPr>
          <w:rStyle w:val="st"/>
          <w:vertAlign w:val="subscript"/>
          <w:lang w:val="en-GB"/>
        </w:rPr>
        <w:t>f</w:t>
      </w:r>
      <w:r w:rsidR="00260D2E" w:rsidRPr="003E54AC">
        <w:rPr>
          <w:rStyle w:val="st"/>
          <w:i/>
          <w:lang w:val="en-GB"/>
        </w:rPr>
        <w:t xml:space="preserve"> </w:t>
      </w:r>
      <w:r w:rsidR="00260D2E" w:rsidRPr="003E54AC">
        <w:rPr>
          <w:rStyle w:val="st"/>
          <w:lang w:val="en-GB"/>
        </w:rPr>
        <w:t xml:space="preserve">= </w:t>
      </w:r>
      <w:r w:rsidR="00260D2E">
        <w:rPr>
          <w:rStyle w:val="st"/>
          <w:lang w:val="en-GB"/>
        </w:rPr>
        <w:t>0.</w:t>
      </w:r>
      <w:r w:rsidR="002E4799">
        <w:rPr>
          <w:rStyle w:val="st"/>
          <w:lang w:val="en-GB"/>
        </w:rPr>
        <w:t>38</w:t>
      </w:r>
      <w:r w:rsidR="00260D2E">
        <w:rPr>
          <w:rStyle w:val="st"/>
          <w:lang w:val="en-GB"/>
        </w:rPr>
        <w:t xml:space="preserve"> (</w:t>
      </w:r>
      <w:r w:rsidR="002E4799">
        <w:rPr>
          <w:rStyle w:val="st"/>
          <w:lang w:val="en-GB"/>
        </w:rPr>
        <w:t>DCM/MeOH 99:1</w:t>
      </w:r>
      <w:r w:rsidR="00260D2E">
        <w:rPr>
          <w:rStyle w:val="st"/>
          <w:lang w:val="en-GB"/>
        </w:rPr>
        <w:t>);</w:t>
      </w:r>
      <w:r w:rsidR="006231B2" w:rsidRPr="006231B2">
        <w:rPr>
          <w:rStyle w:val="st"/>
          <w:lang w:val="en-GB"/>
        </w:rPr>
        <w:t xml:space="preserve"> </w:t>
      </w:r>
      <w:r w:rsidR="006231B2">
        <w:rPr>
          <w:rStyle w:val="st"/>
          <w:lang w:val="en-GB"/>
        </w:rPr>
        <w:t>mp</w:t>
      </w:r>
      <w:r w:rsidR="008122DD">
        <w:rPr>
          <w:rStyle w:val="st"/>
          <w:lang w:val="en-GB"/>
        </w:rPr>
        <w:t xml:space="preserve">: </w:t>
      </w:r>
      <w:r w:rsidR="006231B2">
        <w:rPr>
          <w:rStyle w:val="st"/>
          <w:lang w:val="en-GB"/>
        </w:rPr>
        <w:t>207.4 °C;</w:t>
      </w:r>
      <w:r w:rsidR="00260D2E">
        <w:rPr>
          <w:rStyle w:val="st"/>
          <w:lang w:val="en-GB"/>
        </w:rPr>
        <w:t xml:space="preserve"> </w:t>
      </w:r>
      <w:r w:rsidR="00260D2E" w:rsidRPr="00762756">
        <w:rPr>
          <w:b/>
          <w:vertAlign w:val="superscript"/>
          <w:lang w:val="en-GB"/>
        </w:rPr>
        <w:t>1</w:t>
      </w:r>
      <w:r w:rsidR="00260D2E" w:rsidRPr="00762756">
        <w:rPr>
          <w:b/>
          <w:lang w:val="en-GB"/>
        </w:rPr>
        <w:t>H NMR</w:t>
      </w:r>
      <w:r w:rsidR="0011205A">
        <w:rPr>
          <w:b/>
          <w:lang w:val="en-GB"/>
        </w:rPr>
        <w:t>, H,H-COSY</w:t>
      </w:r>
      <w:r w:rsidR="00260D2E">
        <w:rPr>
          <w:b/>
          <w:lang w:val="en-GB"/>
        </w:rPr>
        <w:t xml:space="preserve"> </w:t>
      </w:r>
      <w:r w:rsidR="00260D2E" w:rsidRPr="00762756">
        <w:rPr>
          <w:b/>
          <w:lang w:val="en-GB"/>
        </w:rPr>
        <w:t xml:space="preserve">(400 MHz, </w:t>
      </w:r>
      <w:r w:rsidR="00260D2E">
        <w:rPr>
          <w:b/>
          <w:lang w:val="en-GB"/>
        </w:rPr>
        <w:t>C</w:t>
      </w:r>
      <w:r w:rsidR="00260D2E" w:rsidRPr="00762756">
        <w:rPr>
          <w:b/>
          <w:lang w:val="en-GB"/>
        </w:rPr>
        <w:t>D</w:t>
      </w:r>
      <w:r w:rsidR="00260D2E">
        <w:rPr>
          <w:b/>
          <w:lang w:val="en-GB"/>
        </w:rPr>
        <w:t>Cl</w:t>
      </w:r>
      <w:r w:rsidR="00260D2E" w:rsidRPr="002722E9">
        <w:rPr>
          <w:b/>
          <w:vertAlign w:val="subscript"/>
          <w:lang w:val="en-GB"/>
        </w:rPr>
        <w:t>3</w:t>
      </w:r>
      <w:r w:rsidR="00260D2E" w:rsidRPr="00762756">
        <w:rPr>
          <w:b/>
          <w:lang w:val="en-GB"/>
        </w:rPr>
        <w:t>):</w:t>
      </w:r>
      <w:r w:rsidR="00260D2E">
        <w:rPr>
          <w:lang w:val="en-GB"/>
        </w:rPr>
        <w:t xml:space="preserve"> </w:t>
      </w:r>
      <w:r w:rsidR="00260D2E">
        <w:rPr>
          <w:rFonts w:cs="Arial"/>
          <w:lang w:val="en-GB"/>
        </w:rPr>
        <w:t>δ</w:t>
      </w:r>
      <w:r w:rsidR="00260D2E">
        <w:rPr>
          <w:lang w:val="en-GB"/>
        </w:rPr>
        <w:t xml:space="preserve"> (ppm) = 7.</w:t>
      </w:r>
      <w:r w:rsidR="007B6814">
        <w:rPr>
          <w:lang w:val="en-GB"/>
        </w:rPr>
        <w:t>61</w:t>
      </w:r>
      <w:r w:rsidR="00260D2E">
        <w:rPr>
          <w:lang w:val="en-GB"/>
        </w:rPr>
        <w:t xml:space="preserve"> (</w:t>
      </w:r>
      <w:r w:rsidR="007B6814">
        <w:rPr>
          <w:lang w:val="en-GB"/>
        </w:rPr>
        <w:t>s</w:t>
      </w:r>
      <w:r w:rsidR="00260D2E">
        <w:rPr>
          <w:lang w:val="en-GB"/>
        </w:rPr>
        <w:t xml:space="preserve">, </w:t>
      </w:r>
      <w:r w:rsidR="00666558">
        <w:rPr>
          <w:lang w:val="en-GB"/>
        </w:rPr>
        <w:t xml:space="preserve">br, </w:t>
      </w:r>
      <w:r w:rsidR="007B6814">
        <w:rPr>
          <w:lang w:val="en-GB"/>
        </w:rPr>
        <w:t>1</w:t>
      </w:r>
      <w:r w:rsidR="00260D2E" w:rsidRPr="00FD224F">
        <w:rPr>
          <w:lang w:val="en-GB"/>
        </w:rPr>
        <w:t>H</w:t>
      </w:r>
      <w:r w:rsidR="007B6814">
        <w:rPr>
          <w:lang w:val="en-GB"/>
        </w:rPr>
        <w:t>), 7.27–7.07</w:t>
      </w:r>
      <w:r w:rsidR="00260D2E">
        <w:rPr>
          <w:lang w:val="en-GB"/>
        </w:rPr>
        <w:t xml:space="preserve"> </w:t>
      </w:r>
      <w:r w:rsidR="00260D2E" w:rsidRPr="004D2AEE">
        <w:rPr>
          <w:lang w:val="en-GB"/>
        </w:rPr>
        <w:t>(</w:t>
      </w:r>
      <w:r w:rsidR="00666558">
        <w:rPr>
          <w:lang w:val="en-GB"/>
        </w:rPr>
        <w:t>m, 4</w:t>
      </w:r>
      <w:r w:rsidR="00260D2E" w:rsidRPr="004D2AEE">
        <w:rPr>
          <w:lang w:val="en-GB"/>
        </w:rPr>
        <w:t>H</w:t>
      </w:r>
      <w:r w:rsidR="00260D2E">
        <w:rPr>
          <w:lang w:val="en-GB"/>
        </w:rPr>
        <w:t xml:space="preserve">), </w:t>
      </w:r>
      <w:r w:rsidR="007B6814">
        <w:rPr>
          <w:lang w:val="en-GB"/>
        </w:rPr>
        <w:t>2.8</w:t>
      </w:r>
      <w:r w:rsidR="003036C2">
        <w:rPr>
          <w:lang w:val="en-GB"/>
        </w:rPr>
        <w:t>3</w:t>
      </w:r>
      <w:r w:rsidR="007B6814">
        <w:rPr>
          <w:lang w:val="en-GB"/>
        </w:rPr>
        <w:t xml:space="preserve"> (</w:t>
      </w:r>
      <w:r w:rsidR="003036C2" w:rsidRPr="000727D8">
        <w:rPr>
          <w:lang w:val="en-GB"/>
        </w:rPr>
        <w:t xml:space="preserve">t, </w:t>
      </w:r>
      <w:r w:rsidR="003036C2" w:rsidRPr="000727D8">
        <w:rPr>
          <w:i/>
          <w:iCs/>
          <w:lang w:val="en-GB"/>
        </w:rPr>
        <w:t>J</w:t>
      </w:r>
      <w:r w:rsidR="003036C2" w:rsidRPr="000727D8">
        <w:rPr>
          <w:lang w:val="en-GB"/>
        </w:rPr>
        <w:t xml:space="preserve"> = 8.1 Hz</w:t>
      </w:r>
      <w:r w:rsidR="007B6814">
        <w:rPr>
          <w:lang w:val="en-GB"/>
        </w:rPr>
        <w:t>, 2</w:t>
      </w:r>
      <w:r w:rsidR="00260D2E" w:rsidRPr="004D2AEE">
        <w:rPr>
          <w:lang w:val="en-GB"/>
        </w:rPr>
        <w:t>H</w:t>
      </w:r>
      <w:r w:rsidR="00260D2E">
        <w:rPr>
          <w:lang w:val="en-GB"/>
        </w:rPr>
        <w:t xml:space="preserve">), </w:t>
      </w:r>
      <w:r w:rsidR="00666558">
        <w:rPr>
          <w:lang w:val="en-GB"/>
        </w:rPr>
        <w:t>2.61</w:t>
      </w:r>
      <w:r w:rsidR="00260D2E">
        <w:rPr>
          <w:lang w:val="en-GB"/>
        </w:rPr>
        <w:t>–</w:t>
      </w:r>
      <w:r w:rsidR="00666558">
        <w:rPr>
          <w:lang w:val="en-GB"/>
        </w:rPr>
        <w:t>2.34</w:t>
      </w:r>
      <w:r w:rsidR="00260D2E">
        <w:rPr>
          <w:lang w:val="en-GB"/>
        </w:rPr>
        <w:t xml:space="preserve"> (m,</w:t>
      </w:r>
      <w:r w:rsidR="007B6814">
        <w:rPr>
          <w:lang w:val="en-GB"/>
        </w:rPr>
        <w:t xml:space="preserve"> 2H</w:t>
      </w:r>
      <w:r w:rsidR="00260D2E">
        <w:rPr>
          <w:lang w:val="en-GB"/>
        </w:rPr>
        <w:t xml:space="preserve">); </w:t>
      </w:r>
      <w:r w:rsidR="00260D2E" w:rsidRPr="004D2AEE">
        <w:rPr>
          <w:b/>
          <w:vertAlign w:val="superscript"/>
          <w:lang w:val="en-GB"/>
        </w:rPr>
        <w:t>13</w:t>
      </w:r>
      <w:r w:rsidR="005C3AA5">
        <w:rPr>
          <w:b/>
          <w:lang w:val="en-GB"/>
        </w:rPr>
        <w:t>C NMR,</w:t>
      </w:r>
      <w:r w:rsidR="0011205A">
        <w:rPr>
          <w:b/>
          <w:lang w:val="en-GB"/>
        </w:rPr>
        <w:t xml:space="preserve"> HSQC, HMBC (75.5 MHz, C</w:t>
      </w:r>
      <w:r w:rsidR="0011205A" w:rsidRPr="00762756">
        <w:rPr>
          <w:b/>
          <w:lang w:val="en-GB"/>
        </w:rPr>
        <w:t>D</w:t>
      </w:r>
      <w:r w:rsidR="0011205A">
        <w:rPr>
          <w:b/>
          <w:lang w:val="en-GB"/>
        </w:rPr>
        <w:t>Cl</w:t>
      </w:r>
      <w:r w:rsidR="0011205A" w:rsidRPr="002722E9">
        <w:rPr>
          <w:b/>
          <w:vertAlign w:val="subscript"/>
          <w:lang w:val="en-GB"/>
        </w:rPr>
        <w:t>3</w:t>
      </w:r>
      <w:r w:rsidR="00260D2E">
        <w:rPr>
          <w:b/>
          <w:lang w:val="en-GB"/>
        </w:rPr>
        <w:t>):</w:t>
      </w:r>
      <w:r w:rsidR="00260D2E" w:rsidRPr="004D2AEE">
        <w:rPr>
          <w:lang w:val="en-GB"/>
        </w:rPr>
        <w:t xml:space="preserve"> </w:t>
      </w:r>
      <w:r w:rsidR="00260D2E">
        <w:rPr>
          <w:rFonts w:cs="Arial"/>
          <w:lang w:val="en-GB"/>
        </w:rPr>
        <w:t>δ</w:t>
      </w:r>
      <w:r w:rsidR="00260D2E">
        <w:rPr>
          <w:lang w:val="en-GB"/>
        </w:rPr>
        <w:t xml:space="preserve"> (ppm) =</w:t>
      </w:r>
      <w:r w:rsidR="00350478">
        <w:rPr>
          <w:lang w:val="en-GB"/>
        </w:rPr>
        <w:t xml:space="preserve"> </w:t>
      </w:r>
      <w:r w:rsidR="00666558">
        <w:rPr>
          <w:lang w:val="en-GB"/>
        </w:rPr>
        <w:t>143</w:t>
      </w:r>
      <w:r w:rsidR="00260D2E">
        <w:rPr>
          <w:lang w:val="en-GB"/>
        </w:rPr>
        <w:t>.</w:t>
      </w:r>
      <w:r w:rsidR="00666558">
        <w:rPr>
          <w:lang w:val="en-GB"/>
        </w:rPr>
        <w:t>2</w:t>
      </w:r>
      <w:r w:rsidR="00260D2E">
        <w:rPr>
          <w:lang w:val="en-GB"/>
        </w:rPr>
        <w:t>, 1</w:t>
      </w:r>
      <w:r w:rsidR="00666558">
        <w:rPr>
          <w:lang w:val="en-GB"/>
        </w:rPr>
        <w:t>37</w:t>
      </w:r>
      <w:r w:rsidR="00260D2E">
        <w:rPr>
          <w:lang w:val="en-GB"/>
        </w:rPr>
        <w:t>.</w:t>
      </w:r>
      <w:r w:rsidR="00666558">
        <w:rPr>
          <w:lang w:val="en-GB"/>
        </w:rPr>
        <w:t>8, 133.8, 132</w:t>
      </w:r>
      <w:r w:rsidR="00260D2E">
        <w:rPr>
          <w:lang w:val="en-GB"/>
        </w:rPr>
        <w:t>.</w:t>
      </w:r>
      <w:r w:rsidR="00666558">
        <w:rPr>
          <w:lang w:val="en-GB"/>
        </w:rPr>
        <w:t>3, 128</w:t>
      </w:r>
      <w:r w:rsidR="00260D2E">
        <w:rPr>
          <w:lang w:val="en-GB"/>
        </w:rPr>
        <w:t>.</w:t>
      </w:r>
      <w:r w:rsidR="00666558">
        <w:rPr>
          <w:lang w:val="en-GB"/>
        </w:rPr>
        <w:t>6, 127</w:t>
      </w:r>
      <w:r w:rsidR="00260D2E">
        <w:rPr>
          <w:lang w:val="en-GB"/>
        </w:rPr>
        <w:t xml:space="preserve">.7, </w:t>
      </w:r>
      <w:r w:rsidR="00666558">
        <w:rPr>
          <w:lang w:val="en-GB"/>
        </w:rPr>
        <w:t>127.5</w:t>
      </w:r>
      <w:r w:rsidR="00260D2E">
        <w:rPr>
          <w:lang w:val="en-GB"/>
        </w:rPr>
        <w:t xml:space="preserve">, </w:t>
      </w:r>
      <w:r w:rsidR="00666558">
        <w:rPr>
          <w:lang w:val="en-GB"/>
        </w:rPr>
        <w:t>126</w:t>
      </w:r>
      <w:r w:rsidR="00260D2E">
        <w:rPr>
          <w:lang w:val="en-GB"/>
        </w:rPr>
        <w:t>.</w:t>
      </w:r>
      <w:r w:rsidR="00666558">
        <w:rPr>
          <w:lang w:val="en-GB"/>
        </w:rPr>
        <w:t>5, 27.6</w:t>
      </w:r>
      <w:r w:rsidR="00260D2E">
        <w:rPr>
          <w:lang w:val="en-GB"/>
        </w:rPr>
        <w:t xml:space="preserve">, </w:t>
      </w:r>
      <w:r w:rsidR="00666558">
        <w:rPr>
          <w:lang w:val="en-GB"/>
        </w:rPr>
        <w:t>23.3</w:t>
      </w:r>
      <w:r w:rsidR="00DB1AA6">
        <w:rPr>
          <w:lang w:val="en-GB"/>
        </w:rPr>
        <w:t>;</w:t>
      </w:r>
      <w:r w:rsidR="00DB1AA6" w:rsidRPr="00DB1AA6">
        <w:rPr>
          <w:lang w:val="en-GB"/>
        </w:rPr>
        <w:t xml:space="preserve"> </w:t>
      </w:r>
      <w:r w:rsidR="00DB1AA6" w:rsidRPr="00042DEC">
        <w:rPr>
          <w:rFonts w:cs="Arial"/>
          <w:b/>
          <w:lang w:val="en-GB"/>
        </w:rPr>
        <w:t>IR (ATR):</w:t>
      </w:r>
      <w:r w:rsidR="00DB1AA6" w:rsidRPr="00042DEC">
        <w:rPr>
          <w:rFonts w:cs="Arial"/>
          <w:lang w:val="en-GB"/>
        </w:rPr>
        <w:t xml:space="preserve"> </w:t>
      </w:r>
      <w:r w:rsidR="00DB1AA6" w:rsidRPr="00042DEC">
        <w:rPr>
          <w:rFonts w:cs="Arial"/>
          <w:i/>
          <w:lang w:val="en-GB"/>
        </w:rPr>
        <w:t>ν</w:t>
      </w:r>
      <w:r w:rsidR="00DB1AA6" w:rsidRPr="00042DEC">
        <w:rPr>
          <w:rFonts w:cs="Arial"/>
          <w:lang w:val="en-GB"/>
        </w:rPr>
        <w:t xml:space="preserve"> (cm</w:t>
      </w:r>
      <w:r w:rsidR="00DB1AA6" w:rsidRPr="00042DEC">
        <w:rPr>
          <w:rFonts w:cs="Arial"/>
          <w:vertAlign w:val="superscript"/>
          <w:lang w:val="en-GB"/>
        </w:rPr>
        <w:t>-1</w:t>
      </w:r>
      <w:r w:rsidR="00DB1AA6" w:rsidRPr="00042DEC">
        <w:rPr>
          <w:rFonts w:cs="Arial"/>
          <w:lang w:val="en-GB"/>
        </w:rPr>
        <w:t>) = 3</w:t>
      </w:r>
      <w:r w:rsidR="00DB1AA6">
        <w:rPr>
          <w:rFonts w:cs="Arial"/>
          <w:lang w:val="en-GB"/>
        </w:rPr>
        <w:t>20</w:t>
      </w:r>
      <w:r w:rsidR="004E34F3">
        <w:rPr>
          <w:rFonts w:cs="Arial"/>
          <w:lang w:val="en-GB"/>
        </w:rPr>
        <w:t>4</w:t>
      </w:r>
      <w:r w:rsidR="00DB1AA6">
        <w:rPr>
          <w:rFonts w:cs="Arial"/>
          <w:lang w:val="en-GB"/>
        </w:rPr>
        <w:t xml:space="preserve">, 2929, 1613, 1566, 1372, </w:t>
      </w:r>
      <w:r w:rsidR="00851834">
        <w:rPr>
          <w:rFonts w:cs="Arial"/>
          <w:lang w:val="en-GB"/>
        </w:rPr>
        <w:t>1340</w:t>
      </w:r>
      <w:r w:rsidR="00DB1AA6">
        <w:rPr>
          <w:rFonts w:cs="Arial"/>
          <w:lang w:val="en-GB"/>
        </w:rPr>
        <w:t xml:space="preserve">, </w:t>
      </w:r>
      <w:r w:rsidR="00851834">
        <w:rPr>
          <w:rFonts w:cs="Arial"/>
          <w:lang w:val="en-GB"/>
        </w:rPr>
        <w:t>1287</w:t>
      </w:r>
      <w:r w:rsidR="00DB1AA6">
        <w:rPr>
          <w:rFonts w:cs="Arial"/>
          <w:lang w:val="en-GB"/>
        </w:rPr>
        <w:t xml:space="preserve">, </w:t>
      </w:r>
      <w:r w:rsidR="00851834">
        <w:rPr>
          <w:rFonts w:cs="Arial"/>
          <w:lang w:val="en-GB"/>
        </w:rPr>
        <w:t>1210</w:t>
      </w:r>
      <w:r w:rsidR="00DB1AA6">
        <w:rPr>
          <w:rFonts w:cs="Arial"/>
          <w:lang w:val="en-GB"/>
        </w:rPr>
        <w:t xml:space="preserve">, </w:t>
      </w:r>
      <w:r w:rsidR="00851834">
        <w:rPr>
          <w:rFonts w:cs="Arial"/>
          <w:lang w:val="en-GB"/>
        </w:rPr>
        <w:t>752</w:t>
      </w:r>
      <w:r w:rsidR="00DB1AA6">
        <w:rPr>
          <w:rFonts w:cs="Arial"/>
          <w:lang w:val="en-GB"/>
        </w:rPr>
        <w:t xml:space="preserve">, </w:t>
      </w:r>
      <w:r w:rsidR="00851834">
        <w:rPr>
          <w:rFonts w:cs="Arial"/>
          <w:lang w:val="en-GB"/>
        </w:rPr>
        <w:t>694</w:t>
      </w:r>
      <w:r w:rsidR="00DB1AA6">
        <w:rPr>
          <w:rFonts w:cs="Arial"/>
          <w:lang w:val="en-GB"/>
        </w:rPr>
        <w:t xml:space="preserve">; </w:t>
      </w:r>
      <w:r w:rsidR="00DB1AA6" w:rsidRPr="00042DEC">
        <w:rPr>
          <w:rFonts w:cs="Arial"/>
          <w:b/>
          <w:lang w:val="en-GB"/>
        </w:rPr>
        <w:t>ESI-HRMS:</w:t>
      </w:r>
      <w:r w:rsidR="00DB1AA6" w:rsidRPr="00042DEC">
        <w:rPr>
          <w:rFonts w:cs="Arial"/>
          <w:lang w:val="en-GB"/>
        </w:rPr>
        <w:t xml:space="preserve"> </w:t>
      </w:r>
      <w:r w:rsidR="00DB1AA6">
        <w:rPr>
          <w:rFonts w:cs="Arial"/>
          <w:lang w:val="en-GB"/>
        </w:rPr>
        <w:t>calcd. for [C</w:t>
      </w:r>
      <w:r w:rsidR="00851834">
        <w:rPr>
          <w:rFonts w:cs="Arial"/>
          <w:vertAlign w:val="subscript"/>
          <w:lang w:val="en-GB"/>
        </w:rPr>
        <w:t>10</w:t>
      </w:r>
      <w:r w:rsidR="00DB1AA6">
        <w:rPr>
          <w:rFonts w:cs="Arial"/>
          <w:lang w:val="en-GB"/>
        </w:rPr>
        <w:t>H</w:t>
      </w:r>
      <w:r w:rsidR="00851834">
        <w:rPr>
          <w:rFonts w:cs="Arial"/>
          <w:vertAlign w:val="subscript"/>
          <w:lang w:val="en-GB"/>
        </w:rPr>
        <w:t>11</w:t>
      </w:r>
      <w:r w:rsidR="00851834">
        <w:rPr>
          <w:rFonts w:cs="Arial"/>
          <w:lang w:val="en-GB"/>
        </w:rPr>
        <w:t>B</w:t>
      </w:r>
      <w:r w:rsidR="00DB1AA6">
        <w:rPr>
          <w:rFonts w:cs="Arial"/>
          <w:lang w:val="en-GB"/>
        </w:rPr>
        <w:t>O</w:t>
      </w:r>
      <w:r w:rsidR="00851834" w:rsidRPr="00851834">
        <w:rPr>
          <w:rFonts w:cs="Arial"/>
          <w:vertAlign w:val="subscript"/>
          <w:lang w:val="en-GB"/>
        </w:rPr>
        <w:t>2</w:t>
      </w:r>
      <w:r w:rsidR="00851834">
        <w:rPr>
          <w:rFonts w:cs="Arial"/>
          <w:lang w:val="en-GB"/>
        </w:rPr>
        <w:t>-</w:t>
      </w:r>
      <w:r w:rsidR="00DB1AA6">
        <w:rPr>
          <w:rFonts w:cs="Arial"/>
          <w:lang w:val="en-GB"/>
        </w:rPr>
        <w:t>H]</w:t>
      </w:r>
      <w:r w:rsidR="00851834">
        <w:rPr>
          <w:rFonts w:cs="Arial"/>
          <w:vertAlign w:val="superscript"/>
          <w:lang w:val="en-GB"/>
        </w:rPr>
        <w:t>-</w:t>
      </w:r>
      <w:r w:rsidR="00851834">
        <w:rPr>
          <w:rFonts w:cs="Arial"/>
          <w:lang w:val="en-GB"/>
        </w:rPr>
        <w:t xml:space="preserve"> 173</w:t>
      </w:r>
      <w:r w:rsidR="00DB1AA6">
        <w:rPr>
          <w:rFonts w:cs="Arial"/>
          <w:lang w:val="en-GB"/>
        </w:rPr>
        <w:t>.0</w:t>
      </w:r>
      <w:r w:rsidR="00851834">
        <w:rPr>
          <w:rFonts w:cs="Arial"/>
          <w:lang w:val="en-GB"/>
        </w:rPr>
        <w:t>78</w:t>
      </w:r>
      <w:r w:rsidR="00DB1AA6">
        <w:rPr>
          <w:rFonts w:cs="Arial"/>
          <w:lang w:val="en-GB"/>
        </w:rPr>
        <w:t xml:space="preserve">, found </w:t>
      </w:r>
      <w:r w:rsidR="00851834">
        <w:rPr>
          <w:rFonts w:cs="Arial"/>
          <w:lang w:val="en-GB"/>
        </w:rPr>
        <w:t>173.057</w:t>
      </w:r>
      <w:r w:rsidR="00DB1AA6">
        <w:rPr>
          <w:rFonts w:cs="Arial"/>
          <w:lang w:val="en-GB"/>
        </w:rPr>
        <w:t>.</w:t>
      </w:r>
    </w:p>
    <w:p w:rsidR="001E1D19" w:rsidRDefault="002536B1" w:rsidP="002536B1">
      <w:pPr>
        <w:pStyle w:val="berschrift2"/>
        <w:rPr>
          <w:b/>
          <w:lang w:val="en-GB"/>
        </w:rPr>
      </w:pPr>
      <w:bookmarkStart w:id="3" w:name="_Toc12440190"/>
      <w:r>
        <w:rPr>
          <w:lang w:val="en-GB"/>
        </w:rPr>
        <w:t xml:space="preserve">Synthesis of </w:t>
      </w:r>
      <w:r w:rsidR="0088136F" w:rsidRPr="0088136F">
        <w:rPr>
          <w:b/>
          <w:lang w:val="en-GB"/>
        </w:rPr>
        <w:t>2e</w:t>
      </w:r>
      <w:bookmarkEnd w:id="3"/>
    </w:p>
    <w:p w:rsidR="007E6042" w:rsidRPr="005F0368" w:rsidRDefault="0088136F" w:rsidP="005F0368">
      <w:pPr>
        <w:rPr>
          <w:lang w:val="en-GB"/>
        </w:rPr>
      </w:pPr>
      <w:r>
        <w:object w:dxaOrig="8784" w:dyaOrig="3667">
          <v:shape id="_x0000_i1026" type="#_x0000_t75" style="width:439.55pt;height:181.65pt" o:ole="">
            <v:imagedata r:id="rId26" o:title=""/>
          </v:shape>
          <o:OLEObject Type="Embed" ProgID="ChemDraw.Document.6.0" ShapeID="_x0000_i1026" DrawAspect="Content" ObjectID="_1623064698" r:id="rId27"/>
        </w:object>
      </w:r>
    </w:p>
    <w:p w:rsidR="0043720A" w:rsidRPr="0043720A" w:rsidRDefault="00B34B89" w:rsidP="0043720A">
      <w:pPr>
        <w:pStyle w:val="berschrift3"/>
        <w:rPr>
          <w:lang w:val="en-GB"/>
        </w:rPr>
      </w:pPr>
      <w:r>
        <w:rPr>
          <w:lang w:val="en-GB"/>
        </w:rPr>
        <w:t>1-(B</w:t>
      </w:r>
      <w:r w:rsidR="0043720A" w:rsidRPr="001E1D19">
        <w:rPr>
          <w:lang w:val="en-GB"/>
        </w:rPr>
        <w:t>enzyloxy)-3-vinylbenzene</w:t>
      </w:r>
    </w:p>
    <w:p w:rsidR="0043720A" w:rsidRPr="00C87D16" w:rsidRDefault="00950F78" w:rsidP="0043720A">
      <w:pPr>
        <w:rPr>
          <w:lang w:val="en-GB"/>
        </w:rPr>
      </w:pPr>
      <w:r>
        <w:rPr>
          <w:noProof/>
        </w:rPr>
        <w:object w:dxaOrig="0" w:dyaOrig="0">
          <v:shape id="_x0000_s1083" type="#_x0000_t75" style="position:absolute;left:0;text-align:left;margin-left:0;margin-top:-.3pt;width:131.35pt;height:54.9pt;z-index:251685888;mso-position-horizontal:left;mso-position-horizontal-relative:text;mso-position-vertical:absolute;mso-position-vertical-relative:text">
            <v:imagedata r:id="rId28" o:title=""/>
            <w10:wrap type="square"/>
          </v:shape>
          <o:OLEObject Type="Embed" ProgID="ChemDraw.Document.6.0" ShapeID="_x0000_s1083" DrawAspect="Content" ObjectID="_1623064754" r:id="rId29"/>
        </w:object>
      </w:r>
      <w:r w:rsidR="0043720A">
        <w:rPr>
          <w:lang w:val="en-GB"/>
        </w:rPr>
        <w:t>In an inert gas atmosphere 3-benzyloxybenzaldehyde (2.12 g, 10.00 mmol, 1.00 equiv.) was added to a suspension of methyltriphenylphosphonium bromide (4.29 g, 12.00 mmol, 1.20 equiv.) and K</w:t>
      </w:r>
      <w:r w:rsidR="0043720A" w:rsidRPr="0014112E">
        <w:rPr>
          <w:vertAlign w:val="subscript"/>
          <w:lang w:val="en-GB"/>
        </w:rPr>
        <w:t>2</w:t>
      </w:r>
      <w:r w:rsidR="0043720A">
        <w:rPr>
          <w:lang w:val="en-GB"/>
        </w:rPr>
        <w:t>CO</w:t>
      </w:r>
      <w:r w:rsidR="0043720A" w:rsidRPr="0014112E">
        <w:rPr>
          <w:vertAlign w:val="subscript"/>
          <w:lang w:val="en-GB"/>
        </w:rPr>
        <w:t>3</w:t>
      </w:r>
      <w:r w:rsidR="0043720A">
        <w:rPr>
          <w:lang w:val="en-GB"/>
        </w:rPr>
        <w:t xml:space="preserve"> (2.21 g, 16.00 mmol, 1.60 equiv.) in anhydrous 1,4-dioxane (10 mL). The reaction mixture was stirred under reflux overnight, cooled, filtered and concentrated </w:t>
      </w:r>
      <w:r w:rsidR="0043720A">
        <w:rPr>
          <w:lang w:val="en-GB"/>
        </w:rPr>
        <w:lastRenderedPageBreak/>
        <w:t xml:space="preserve">under reduced pressure. The residue was dissolved in hot </w:t>
      </w:r>
      <w:r w:rsidR="0043720A" w:rsidRPr="0001213F">
        <w:rPr>
          <w:i/>
          <w:lang w:val="en-GB"/>
        </w:rPr>
        <w:t>n</w:t>
      </w:r>
      <w:r w:rsidR="0043720A">
        <w:rPr>
          <w:lang w:val="en-GB"/>
        </w:rPr>
        <w:t xml:space="preserve">-hexane, filtered through a pad of silica gel and washed with </w:t>
      </w:r>
      <w:r w:rsidR="0043720A" w:rsidRPr="0001213F">
        <w:rPr>
          <w:i/>
          <w:lang w:val="en-GB"/>
        </w:rPr>
        <w:t>n</w:t>
      </w:r>
      <w:r w:rsidR="0043720A">
        <w:rPr>
          <w:lang w:val="en-GB"/>
        </w:rPr>
        <w:t xml:space="preserve">-hexane. After evaporation of the solvent under reduced pressure the product was obtained as a colourless oil (1.24 g, 5.91 mmol, 59%): </w:t>
      </w:r>
      <w:r w:rsidR="0043720A" w:rsidRPr="003E54AC">
        <w:rPr>
          <w:rStyle w:val="st"/>
          <w:i/>
          <w:lang w:val="en-GB"/>
        </w:rPr>
        <w:t>R</w:t>
      </w:r>
      <w:r w:rsidR="0043720A" w:rsidRPr="001A214A">
        <w:rPr>
          <w:rStyle w:val="st"/>
          <w:vertAlign w:val="subscript"/>
          <w:lang w:val="en-GB"/>
        </w:rPr>
        <w:t>f</w:t>
      </w:r>
      <w:r w:rsidR="0043720A" w:rsidRPr="003E54AC">
        <w:rPr>
          <w:rStyle w:val="st"/>
          <w:i/>
          <w:lang w:val="en-GB"/>
        </w:rPr>
        <w:t xml:space="preserve"> </w:t>
      </w:r>
      <w:r w:rsidR="0043720A" w:rsidRPr="003E54AC">
        <w:rPr>
          <w:rStyle w:val="st"/>
          <w:lang w:val="en-GB"/>
        </w:rPr>
        <w:t xml:space="preserve">= </w:t>
      </w:r>
      <w:r w:rsidR="0043720A">
        <w:rPr>
          <w:rStyle w:val="st"/>
          <w:lang w:val="en-GB"/>
        </w:rPr>
        <w:t>0.</w:t>
      </w:r>
      <w:r w:rsidR="00C708C8">
        <w:rPr>
          <w:rStyle w:val="st"/>
          <w:lang w:val="en-GB"/>
        </w:rPr>
        <w:t>23</w:t>
      </w:r>
      <w:r w:rsidR="0043720A">
        <w:rPr>
          <w:rStyle w:val="st"/>
          <w:lang w:val="en-GB"/>
        </w:rPr>
        <w:t xml:space="preserve"> (</w:t>
      </w:r>
      <w:r w:rsidR="0043720A" w:rsidRPr="007A5C00">
        <w:rPr>
          <w:rStyle w:val="st"/>
          <w:i/>
          <w:lang w:val="en-GB"/>
        </w:rPr>
        <w:t>n</w:t>
      </w:r>
      <w:r w:rsidR="0043720A">
        <w:rPr>
          <w:rStyle w:val="st"/>
          <w:lang w:val="en-GB"/>
        </w:rPr>
        <w:t>-hexane</w:t>
      </w:r>
      <w:r w:rsidR="0043720A" w:rsidRPr="00040CC9">
        <w:rPr>
          <w:rStyle w:val="st"/>
          <w:lang w:val="en-GB"/>
        </w:rPr>
        <w:t>);</w:t>
      </w:r>
      <w:r w:rsidR="0043720A" w:rsidRPr="00040CC9">
        <w:rPr>
          <w:b/>
          <w:lang w:val="en-GB"/>
        </w:rPr>
        <w:t xml:space="preserve"> </w:t>
      </w:r>
      <w:r w:rsidR="0043720A" w:rsidRPr="00040CC9">
        <w:rPr>
          <w:b/>
          <w:vertAlign w:val="superscript"/>
          <w:lang w:val="en-GB"/>
        </w:rPr>
        <w:t>1</w:t>
      </w:r>
      <w:r w:rsidR="0043720A" w:rsidRPr="00040CC9">
        <w:rPr>
          <w:b/>
          <w:lang w:val="en-GB"/>
        </w:rPr>
        <w:t>H NMR</w:t>
      </w:r>
      <w:r w:rsidR="00D82CA1">
        <w:rPr>
          <w:b/>
          <w:lang w:val="en-GB"/>
        </w:rPr>
        <w:t>, H,H-COSY</w:t>
      </w:r>
      <w:r w:rsidR="0043720A" w:rsidRPr="00040CC9">
        <w:rPr>
          <w:b/>
          <w:lang w:val="en-GB"/>
        </w:rPr>
        <w:t xml:space="preserve"> (400 MHz, DMSO-</w:t>
      </w:r>
      <w:r w:rsidR="0043720A" w:rsidRPr="00040CC9">
        <w:rPr>
          <w:b/>
          <w:i/>
          <w:lang w:val="en-GB"/>
        </w:rPr>
        <w:t>d</w:t>
      </w:r>
      <w:r w:rsidR="0043720A" w:rsidRPr="00040CC9">
        <w:rPr>
          <w:b/>
          <w:i/>
          <w:vertAlign w:val="subscript"/>
          <w:lang w:val="en-GB"/>
        </w:rPr>
        <w:t>6</w:t>
      </w:r>
      <w:r w:rsidR="0043720A" w:rsidRPr="00040CC9">
        <w:rPr>
          <w:b/>
          <w:lang w:val="en-GB"/>
        </w:rPr>
        <w:t>):</w:t>
      </w:r>
      <w:r w:rsidR="0043720A" w:rsidRPr="00040CC9">
        <w:rPr>
          <w:lang w:val="en-GB"/>
        </w:rPr>
        <w:t xml:space="preserve"> </w:t>
      </w:r>
      <w:r w:rsidR="00593B95">
        <w:rPr>
          <w:lang w:val="en-GB"/>
        </w:rPr>
        <w:t>7.49–7.43 (m, 2H</w:t>
      </w:r>
      <w:r w:rsidR="00B6537A" w:rsidRPr="00040CC9">
        <w:rPr>
          <w:lang w:val="en-GB"/>
        </w:rPr>
        <w:t>), 7.43–7.</w:t>
      </w:r>
      <w:r w:rsidR="00D3362F">
        <w:rPr>
          <w:lang w:val="en-GB"/>
        </w:rPr>
        <w:t>36 (m, 2H</w:t>
      </w:r>
      <w:r w:rsidR="00B6537A" w:rsidRPr="00040CC9">
        <w:rPr>
          <w:lang w:val="en-GB"/>
        </w:rPr>
        <w:t xml:space="preserve">), </w:t>
      </w:r>
      <w:r w:rsidR="00040CC9" w:rsidRPr="00040CC9">
        <w:rPr>
          <w:lang w:val="en-GB"/>
        </w:rPr>
        <w:t>7.</w:t>
      </w:r>
      <w:r w:rsidR="00D3362F">
        <w:rPr>
          <w:lang w:val="en-GB"/>
        </w:rPr>
        <w:t>35–7.29 (m, 1H</w:t>
      </w:r>
      <w:r w:rsidR="00040CC9" w:rsidRPr="00040CC9">
        <w:rPr>
          <w:lang w:val="en-GB"/>
        </w:rPr>
        <w:t>), 7.26 (</w:t>
      </w:r>
      <w:r w:rsidR="00D3362F">
        <w:rPr>
          <w:lang w:val="en-GB"/>
        </w:rPr>
        <w:t>pseudo-</w:t>
      </w:r>
      <w:r w:rsidR="00040CC9" w:rsidRPr="00040CC9">
        <w:rPr>
          <w:lang w:val="en-GB"/>
        </w:rPr>
        <w:t xml:space="preserve">t, </w:t>
      </w:r>
      <w:r w:rsidR="00040CC9" w:rsidRPr="00040CC9">
        <w:rPr>
          <w:i/>
          <w:lang w:val="en-GB"/>
        </w:rPr>
        <w:t>J</w:t>
      </w:r>
      <w:r w:rsidR="00040CC9" w:rsidRPr="00040CC9">
        <w:rPr>
          <w:lang w:val="en-GB"/>
        </w:rPr>
        <w:t xml:space="preserve"> = 7.</w:t>
      </w:r>
      <w:r w:rsidR="00401CEA">
        <w:rPr>
          <w:lang w:val="en-GB"/>
        </w:rPr>
        <w:t>9 Hz, 1H), 7.14 (m, 1H</w:t>
      </w:r>
      <w:r w:rsidR="00040CC9" w:rsidRPr="00040CC9">
        <w:rPr>
          <w:lang w:val="en-GB"/>
        </w:rPr>
        <w:t xml:space="preserve">), 7.05 (d, </w:t>
      </w:r>
      <w:r w:rsidR="00040CC9" w:rsidRPr="00040CC9">
        <w:rPr>
          <w:i/>
          <w:lang w:val="en-GB"/>
        </w:rPr>
        <w:t>J</w:t>
      </w:r>
      <w:r w:rsidR="00D3362F">
        <w:rPr>
          <w:lang w:val="en-GB"/>
        </w:rPr>
        <w:t xml:space="preserve"> = 7.6 Hz, 1H</w:t>
      </w:r>
      <w:r w:rsidR="00040CC9" w:rsidRPr="00040CC9">
        <w:rPr>
          <w:lang w:val="en-GB"/>
        </w:rPr>
        <w:t xml:space="preserve">), 6.93 (ddd, </w:t>
      </w:r>
      <w:r w:rsidR="00040CC9" w:rsidRPr="00040CC9">
        <w:rPr>
          <w:i/>
          <w:iCs/>
          <w:lang w:val="en-GB"/>
        </w:rPr>
        <w:t>J</w:t>
      </w:r>
      <w:r w:rsidR="00040CC9" w:rsidRPr="00040CC9">
        <w:rPr>
          <w:lang w:val="en-GB"/>
        </w:rPr>
        <w:t xml:space="preserve"> = 8.2, 2.5, 0.7 Hz</w:t>
      </w:r>
      <w:r w:rsidR="00D3362F">
        <w:rPr>
          <w:lang w:val="en-GB"/>
        </w:rPr>
        <w:t>, 1H</w:t>
      </w:r>
      <w:r w:rsidR="00040CC9" w:rsidRPr="00040CC9">
        <w:rPr>
          <w:lang w:val="en-GB"/>
        </w:rPr>
        <w:t xml:space="preserve">), 6.70 (dd, </w:t>
      </w:r>
      <w:r w:rsidR="00040CC9" w:rsidRPr="00040CC9">
        <w:rPr>
          <w:i/>
          <w:iCs/>
          <w:lang w:val="en-GB"/>
        </w:rPr>
        <w:t>J</w:t>
      </w:r>
      <w:r w:rsidR="00040CC9" w:rsidRPr="00040CC9">
        <w:rPr>
          <w:lang w:val="en-GB"/>
        </w:rPr>
        <w:t xml:space="preserve"> = 17.7, 10.9 Hz</w:t>
      </w:r>
      <w:r w:rsidR="00040CC9">
        <w:rPr>
          <w:lang w:val="en-GB"/>
        </w:rPr>
        <w:t>, 1H</w:t>
      </w:r>
      <w:r w:rsidR="00040CC9" w:rsidRPr="00040CC9">
        <w:rPr>
          <w:lang w:val="en-GB"/>
        </w:rPr>
        <w:t xml:space="preserve">), 5.84 (dd, </w:t>
      </w:r>
      <w:r w:rsidR="00040CC9" w:rsidRPr="00040CC9">
        <w:rPr>
          <w:i/>
          <w:iCs/>
          <w:lang w:val="en-GB"/>
        </w:rPr>
        <w:t>J</w:t>
      </w:r>
      <w:r w:rsidR="00040CC9" w:rsidRPr="00040CC9">
        <w:rPr>
          <w:lang w:val="en-GB"/>
        </w:rPr>
        <w:t xml:space="preserve"> = 17.6, 0.9 Hz</w:t>
      </w:r>
      <w:r w:rsidR="00040CC9">
        <w:rPr>
          <w:lang w:val="en-GB"/>
        </w:rPr>
        <w:t>, 1H</w:t>
      </w:r>
      <w:r w:rsidR="00040CC9" w:rsidRPr="00040CC9">
        <w:rPr>
          <w:lang w:val="en-GB"/>
        </w:rPr>
        <w:t xml:space="preserve">), 5.26 (dd, </w:t>
      </w:r>
      <w:r w:rsidR="00040CC9" w:rsidRPr="00040CC9">
        <w:rPr>
          <w:i/>
          <w:iCs/>
          <w:lang w:val="en-GB"/>
        </w:rPr>
        <w:t>J</w:t>
      </w:r>
      <w:r w:rsidR="00040CC9" w:rsidRPr="00040CC9">
        <w:rPr>
          <w:lang w:val="en-GB"/>
        </w:rPr>
        <w:t xml:space="preserve"> = 10.9, 0.9 Hz</w:t>
      </w:r>
      <w:r w:rsidR="00946138">
        <w:rPr>
          <w:lang w:val="en-GB"/>
        </w:rPr>
        <w:t>), 5.12 (s, 2H</w:t>
      </w:r>
      <w:r w:rsidR="00040CC9" w:rsidRPr="00D82CA1">
        <w:rPr>
          <w:lang w:val="en-GB"/>
        </w:rPr>
        <w:t>)</w:t>
      </w:r>
      <w:r w:rsidR="0043720A" w:rsidRPr="00D82CA1">
        <w:rPr>
          <w:lang w:val="en-GB"/>
        </w:rPr>
        <w:t xml:space="preserve">; </w:t>
      </w:r>
      <w:r w:rsidR="0043720A" w:rsidRPr="00D82CA1">
        <w:rPr>
          <w:b/>
          <w:vertAlign w:val="superscript"/>
          <w:lang w:val="en-GB"/>
        </w:rPr>
        <w:t>13</w:t>
      </w:r>
      <w:r w:rsidR="0043720A" w:rsidRPr="00D82CA1">
        <w:rPr>
          <w:b/>
          <w:lang w:val="en-GB"/>
        </w:rPr>
        <w:t>C NMR, DEPT135, HSQC, HMBC (75.5 MHz, DMSO-</w:t>
      </w:r>
      <w:r w:rsidR="0043720A" w:rsidRPr="00D82CA1">
        <w:rPr>
          <w:b/>
          <w:i/>
          <w:lang w:val="en-GB"/>
        </w:rPr>
        <w:t>d</w:t>
      </w:r>
      <w:r w:rsidR="0043720A" w:rsidRPr="00D82CA1">
        <w:rPr>
          <w:b/>
          <w:i/>
          <w:vertAlign w:val="subscript"/>
          <w:lang w:val="en-GB"/>
        </w:rPr>
        <w:t>6</w:t>
      </w:r>
      <w:r w:rsidR="0043720A" w:rsidRPr="00D82CA1">
        <w:rPr>
          <w:b/>
          <w:lang w:val="en-GB"/>
        </w:rPr>
        <w:t>):</w:t>
      </w:r>
      <w:r w:rsidR="00D82CA1" w:rsidRPr="00D82CA1">
        <w:rPr>
          <w:lang w:val="en-GB"/>
        </w:rPr>
        <w:t xml:space="preserve"> </w:t>
      </w:r>
      <w:r w:rsidR="00D82CA1">
        <w:rPr>
          <w:lang w:val="en-GB"/>
        </w:rPr>
        <w:t>158.6, 138.6, 137.1, 136.5, 129.6, 128.4, 127.8, 127.7, 118.9, 114.6, 114.4, 11</w:t>
      </w:r>
      <w:r w:rsidR="00D82CA1" w:rsidRPr="00C87D16">
        <w:rPr>
          <w:lang w:val="en-GB"/>
        </w:rPr>
        <w:t>2.2, 69.1</w:t>
      </w:r>
      <w:r w:rsidR="0043720A" w:rsidRPr="00C87D16">
        <w:rPr>
          <w:lang w:val="en-GB"/>
        </w:rPr>
        <w:t xml:space="preserve">; </w:t>
      </w:r>
      <w:r w:rsidR="0043720A" w:rsidRPr="00C87D16">
        <w:rPr>
          <w:rFonts w:cs="Arial"/>
          <w:b/>
          <w:lang w:val="en-GB"/>
        </w:rPr>
        <w:t>IR (ATR):</w:t>
      </w:r>
      <w:r w:rsidR="0043720A" w:rsidRPr="00C87D16">
        <w:rPr>
          <w:rFonts w:cs="Arial"/>
          <w:lang w:val="en-GB"/>
        </w:rPr>
        <w:t xml:space="preserve"> </w:t>
      </w:r>
      <w:r w:rsidR="0043720A" w:rsidRPr="00C87D16">
        <w:rPr>
          <w:rFonts w:cs="Arial"/>
          <w:i/>
          <w:lang w:val="en-GB"/>
        </w:rPr>
        <w:t>ν</w:t>
      </w:r>
      <w:r w:rsidR="0043720A" w:rsidRPr="00C87D16">
        <w:rPr>
          <w:rFonts w:cs="Arial"/>
          <w:lang w:val="en-GB"/>
        </w:rPr>
        <w:t xml:space="preserve"> (cm</w:t>
      </w:r>
      <w:r w:rsidR="0043720A" w:rsidRPr="00C87D16">
        <w:rPr>
          <w:rFonts w:cs="Arial"/>
          <w:vertAlign w:val="superscript"/>
          <w:lang w:val="en-GB"/>
        </w:rPr>
        <w:t>-1</w:t>
      </w:r>
      <w:r w:rsidR="0043720A" w:rsidRPr="00C87D16">
        <w:rPr>
          <w:rFonts w:cs="Arial"/>
          <w:lang w:val="en-GB"/>
        </w:rPr>
        <w:t xml:space="preserve">) = </w:t>
      </w:r>
      <w:r w:rsidR="00C87D16" w:rsidRPr="00C87D16">
        <w:rPr>
          <w:rFonts w:cs="Arial"/>
          <w:lang w:val="en-GB"/>
        </w:rPr>
        <w:t>3031</w:t>
      </w:r>
      <w:r w:rsidR="0043720A" w:rsidRPr="00C87D16">
        <w:rPr>
          <w:rFonts w:cs="Arial"/>
          <w:lang w:val="en-GB"/>
        </w:rPr>
        <w:t xml:space="preserve">, </w:t>
      </w:r>
      <w:r w:rsidR="00C87D16" w:rsidRPr="00C87D16">
        <w:rPr>
          <w:rFonts w:cs="Arial"/>
          <w:lang w:val="en-GB"/>
        </w:rPr>
        <w:t>2866</w:t>
      </w:r>
      <w:r w:rsidR="0043720A" w:rsidRPr="00C87D16">
        <w:rPr>
          <w:rFonts w:cs="Arial"/>
          <w:lang w:val="en-GB"/>
        </w:rPr>
        <w:t xml:space="preserve">, </w:t>
      </w:r>
      <w:r w:rsidR="00C87D16" w:rsidRPr="00C87D16">
        <w:rPr>
          <w:rFonts w:cs="Arial"/>
          <w:lang w:val="en-GB"/>
        </w:rPr>
        <w:t>1597</w:t>
      </w:r>
      <w:r w:rsidR="0043720A" w:rsidRPr="00C87D16">
        <w:rPr>
          <w:rFonts w:cs="Arial"/>
          <w:lang w:val="en-GB"/>
        </w:rPr>
        <w:t xml:space="preserve">, </w:t>
      </w:r>
      <w:r w:rsidR="00C87D16" w:rsidRPr="00C87D16">
        <w:rPr>
          <w:rFonts w:cs="Arial"/>
          <w:lang w:val="en-GB"/>
        </w:rPr>
        <w:t>1574</w:t>
      </w:r>
      <w:r w:rsidR="0043720A" w:rsidRPr="00C87D16">
        <w:rPr>
          <w:rFonts w:cs="Arial"/>
          <w:lang w:val="en-GB"/>
        </w:rPr>
        <w:t>,</w:t>
      </w:r>
      <w:r w:rsidR="00ED53B1" w:rsidRPr="00C87D16">
        <w:rPr>
          <w:rFonts w:cs="Arial"/>
          <w:lang w:val="en-GB"/>
        </w:rPr>
        <w:t xml:space="preserve"> </w:t>
      </w:r>
      <w:r w:rsidR="00C87D16" w:rsidRPr="00C87D16">
        <w:rPr>
          <w:rFonts w:cs="Arial"/>
          <w:lang w:val="en-GB"/>
        </w:rPr>
        <w:t>1485</w:t>
      </w:r>
      <w:r w:rsidR="00ED53B1" w:rsidRPr="00C87D16">
        <w:rPr>
          <w:rFonts w:cs="Arial"/>
          <w:lang w:val="en-GB"/>
        </w:rPr>
        <w:t xml:space="preserve">, </w:t>
      </w:r>
      <w:r w:rsidR="00C87D16" w:rsidRPr="00C87D16">
        <w:rPr>
          <w:rFonts w:cs="Arial"/>
          <w:lang w:val="en-GB"/>
        </w:rPr>
        <w:t>1441</w:t>
      </w:r>
      <w:r w:rsidR="00ED53B1" w:rsidRPr="00C87D16">
        <w:rPr>
          <w:rFonts w:cs="Arial"/>
          <w:lang w:val="en-GB"/>
        </w:rPr>
        <w:t xml:space="preserve">, </w:t>
      </w:r>
      <w:r w:rsidR="00C87D16" w:rsidRPr="00C87D16">
        <w:rPr>
          <w:rFonts w:cs="Arial"/>
          <w:lang w:val="en-GB"/>
        </w:rPr>
        <w:t>1154</w:t>
      </w:r>
      <w:r w:rsidR="00ED53B1" w:rsidRPr="00C87D16">
        <w:rPr>
          <w:rFonts w:cs="Arial"/>
          <w:lang w:val="en-GB"/>
        </w:rPr>
        <w:t xml:space="preserve">, </w:t>
      </w:r>
      <w:r w:rsidR="00C87D16" w:rsidRPr="00C87D16">
        <w:rPr>
          <w:rFonts w:cs="Arial"/>
          <w:lang w:val="en-GB"/>
        </w:rPr>
        <w:t>1024</w:t>
      </w:r>
      <w:r w:rsidR="00ED53B1" w:rsidRPr="00C87D16">
        <w:rPr>
          <w:rFonts w:cs="Arial"/>
          <w:lang w:val="en-GB"/>
        </w:rPr>
        <w:t xml:space="preserve">, </w:t>
      </w:r>
      <w:r w:rsidR="00C87D16" w:rsidRPr="00C87D16">
        <w:rPr>
          <w:rFonts w:cs="Arial"/>
          <w:lang w:val="en-GB"/>
        </w:rPr>
        <w:t>989</w:t>
      </w:r>
      <w:r w:rsidR="00ED53B1" w:rsidRPr="00C87D16">
        <w:rPr>
          <w:rFonts w:cs="Arial"/>
          <w:lang w:val="en-GB"/>
        </w:rPr>
        <w:t xml:space="preserve">, </w:t>
      </w:r>
      <w:r w:rsidR="00C87D16" w:rsidRPr="00C87D16">
        <w:rPr>
          <w:rFonts w:cs="Arial"/>
          <w:lang w:val="en-GB"/>
        </w:rPr>
        <w:t>781</w:t>
      </w:r>
      <w:r w:rsidR="00ED53B1" w:rsidRPr="00C87D16">
        <w:rPr>
          <w:rFonts w:cs="Arial"/>
          <w:lang w:val="en-GB"/>
        </w:rPr>
        <w:t>.</w:t>
      </w:r>
    </w:p>
    <w:p w:rsidR="0088136F" w:rsidRDefault="0088136F" w:rsidP="0088136F">
      <w:pPr>
        <w:pStyle w:val="berschrift2"/>
        <w:rPr>
          <w:b/>
          <w:lang w:val="en-GB"/>
        </w:rPr>
      </w:pPr>
      <w:bookmarkStart w:id="4" w:name="_Toc12440191"/>
      <w:r>
        <w:rPr>
          <w:lang w:val="en-GB"/>
        </w:rPr>
        <w:t xml:space="preserve">Synthesis of </w:t>
      </w:r>
      <w:r>
        <w:rPr>
          <w:b/>
          <w:lang w:val="en-GB"/>
        </w:rPr>
        <w:t>2h</w:t>
      </w:r>
      <w:bookmarkEnd w:id="4"/>
    </w:p>
    <w:p w:rsidR="00390DD2" w:rsidRPr="00390DD2" w:rsidRDefault="00845378" w:rsidP="00390DD2">
      <w:pPr>
        <w:rPr>
          <w:lang w:val="en-GB"/>
        </w:rPr>
      </w:pPr>
      <w:r>
        <w:object w:dxaOrig="8262" w:dyaOrig="6995">
          <v:shape id="_x0000_i1027" type="#_x0000_t75" style="width:412.75pt;height:348.3pt" o:ole="">
            <v:imagedata r:id="rId30" o:title=""/>
          </v:shape>
          <o:OLEObject Type="Embed" ProgID="ChemDraw.Document.6.0" ShapeID="_x0000_i1027" DrawAspect="Content" ObjectID="_1623064699" r:id="rId31"/>
        </w:object>
      </w:r>
    </w:p>
    <w:p w:rsidR="00E07710" w:rsidRDefault="00E07710" w:rsidP="005F0368">
      <w:pPr>
        <w:pStyle w:val="berschrift3"/>
        <w:rPr>
          <w:lang w:val="en-GB"/>
        </w:rPr>
      </w:pPr>
      <w:r>
        <w:rPr>
          <w:lang w:val="en-GB"/>
        </w:rPr>
        <w:t>M</w:t>
      </w:r>
      <w:r w:rsidRPr="00E07710">
        <w:rPr>
          <w:lang w:val="en-GB"/>
        </w:rPr>
        <w:t>ethyl 5-vinylnicotinate</w:t>
      </w:r>
      <w:r>
        <w:rPr>
          <w:lang w:val="en-GB"/>
        </w:rPr>
        <w:t xml:space="preserve"> (</w:t>
      </w:r>
      <w:r w:rsidRPr="00E07710">
        <w:rPr>
          <w:b/>
          <w:lang w:val="en-GB"/>
        </w:rPr>
        <w:t>5</w:t>
      </w:r>
      <w:r w:rsidR="00B8339B">
        <w:rPr>
          <w:b/>
          <w:lang w:val="en-GB"/>
        </w:rPr>
        <w:t>b</w:t>
      </w:r>
      <w:r>
        <w:rPr>
          <w:lang w:val="en-GB"/>
        </w:rPr>
        <w:t>)</w:t>
      </w:r>
    </w:p>
    <w:p w:rsidR="007A5C00" w:rsidRPr="00ED53B1" w:rsidRDefault="00950F78" w:rsidP="007A5C00">
      <w:pPr>
        <w:rPr>
          <w:rFonts w:cs="Arial"/>
          <w:lang w:val="en-GB"/>
        </w:rPr>
      </w:pPr>
      <w:r>
        <w:rPr>
          <w:noProof/>
        </w:rPr>
        <w:object w:dxaOrig="0" w:dyaOrig="0">
          <v:shape id="_x0000_s1081" type="#_x0000_t75" style="position:absolute;left:0;text-align:left;margin-left:0;margin-top:-1.15pt;width:106.6pt;height:55.4pt;z-index:251681792;mso-position-horizontal:left;mso-position-horizontal-relative:text;mso-position-vertical:absolute;mso-position-vertical-relative:text">
            <v:imagedata r:id="rId32" o:title=""/>
            <w10:wrap type="square"/>
          </v:shape>
          <o:OLEObject Type="Embed" ProgID="ChemDraw.Document.6.0" ShapeID="_x0000_s1081" DrawAspect="Content" ObjectID="_1623064755" r:id="rId33"/>
        </w:object>
      </w:r>
      <w:r w:rsidR="00C37595" w:rsidRPr="00316C32">
        <w:rPr>
          <w:lang w:val="en-GB"/>
        </w:rPr>
        <w:t xml:space="preserve">In an inert gas </w:t>
      </w:r>
      <w:r w:rsidR="00C37595">
        <w:rPr>
          <w:lang w:val="en-GB"/>
        </w:rPr>
        <w:t xml:space="preserve">atmosphere </w:t>
      </w:r>
      <w:r w:rsidR="00DB29E5">
        <w:rPr>
          <w:b/>
          <w:lang w:val="en-GB"/>
        </w:rPr>
        <w:t>3b</w:t>
      </w:r>
      <w:r w:rsidR="00081D45">
        <w:rPr>
          <w:lang w:val="en-GB"/>
        </w:rPr>
        <w:t xml:space="preserve"> (262</w:t>
      </w:r>
      <w:r w:rsidR="00C37595">
        <w:rPr>
          <w:lang w:val="en-GB"/>
        </w:rPr>
        <w:t> </w:t>
      </w:r>
      <w:r w:rsidR="00081D45">
        <w:rPr>
          <w:lang w:val="en-GB"/>
        </w:rPr>
        <w:t>mg, 1</w:t>
      </w:r>
      <w:r w:rsidR="00C37595">
        <w:rPr>
          <w:lang w:val="en-GB"/>
        </w:rPr>
        <w:t>.</w:t>
      </w:r>
      <w:r w:rsidR="00081D45">
        <w:rPr>
          <w:lang w:val="en-GB"/>
        </w:rPr>
        <w:t>21</w:t>
      </w:r>
      <w:r w:rsidR="00C37595">
        <w:rPr>
          <w:lang w:val="en-GB"/>
        </w:rPr>
        <w:t> mmol, 1.00 equiv.)</w:t>
      </w:r>
      <w:r w:rsidR="00DB29E5">
        <w:rPr>
          <w:lang w:val="en-GB"/>
        </w:rPr>
        <w:t xml:space="preserve"> was dissolved in anhydrous toluene (</w:t>
      </w:r>
      <w:r w:rsidR="00081D45">
        <w:rPr>
          <w:lang w:val="en-GB"/>
        </w:rPr>
        <w:t>10 </w:t>
      </w:r>
      <w:r w:rsidR="00DB29E5">
        <w:rPr>
          <w:lang w:val="en-GB"/>
        </w:rPr>
        <w:t xml:space="preserve">mL) and tributyl(vinyl)tin </w:t>
      </w:r>
      <w:r w:rsidR="00C37595">
        <w:rPr>
          <w:lang w:val="en-GB"/>
        </w:rPr>
        <w:t>(</w:t>
      </w:r>
      <w:r w:rsidR="00081D45">
        <w:rPr>
          <w:lang w:val="en-GB"/>
        </w:rPr>
        <w:t>577 mg, 1</w:t>
      </w:r>
      <w:r w:rsidR="00DB29E5">
        <w:rPr>
          <w:lang w:val="en-GB"/>
        </w:rPr>
        <w:t>.</w:t>
      </w:r>
      <w:r w:rsidR="00081D45">
        <w:rPr>
          <w:lang w:val="en-GB"/>
        </w:rPr>
        <w:t>82</w:t>
      </w:r>
      <w:r w:rsidR="00DB29E5">
        <w:rPr>
          <w:lang w:val="en-GB"/>
        </w:rPr>
        <w:t> mmol, 1.</w:t>
      </w:r>
      <w:r w:rsidR="00081D45">
        <w:rPr>
          <w:lang w:val="en-GB"/>
        </w:rPr>
        <w:t>50</w:t>
      </w:r>
      <w:r w:rsidR="00DB29E5">
        <w:rPr>
          <w:lang w:val="en-GB"/>
        </w:rPr>
        <w:t> equiv.), Pd(PPh</w:t>
      </w:r>
      <w:r w:rsidR="00DB29E5" w:rsidRPr="00DB29E5">
        <w:rPr>
          <w:vertAlign w:val="subscript"/>
          <w:lang w:val="en-GB"/>
        </w:rPr>
        <w:t>3</w:t>
      </w:r>
      <w:r w:rsidR="00DB29E5">
        <w:rPr>
          <w:lang w:val="en-GB"/>
        </w:rPr>
        <w:t>)</w:t>
      </w:r>
      <w:r w:rsidR="00DB29E5" w:rsidRPr="00DB29E5">
        <w:rPr>
          <w:vertAlign w:val="subscript"/>
          <w:lang w:val="en-GB"/>
        </w:rPr>
        <w:t>4</w:t>
      </w:r>
      <w:r w:rsidR="00DB29E5">
        <w:rPr>
          <w:lang w:val="en-GB"/>
        </w:rPr>
        <w:t xml:space="preserve"> (</w:t>
      </w:r>
      <w:r w:rsidR="00081D45">
        <w:rPr>
          <w:lang w:val="en-GB"/>
        </w:rPr>
        <w:t>75 mg, 0.06 mmol, 0.05 equiv.)</w:t>
      </w:r>
      <w:r w:rsidR="00DB29E5">
        <w:rPr>
          <w:lang w:val="en-GB"/>
        </w:rPr>
        <w:t xml:space="preserve"> and a few crystals of BHT were added. The mixture was stirred under reflux for 3 h, cooled to room temperature and</w:t>
      </w:r>
      <w:r w:rsidR="00DB29E5" w:rsidRPr="00DB29E5">
        <w:rPr>
          <w:lang w:val="en-GB"/>
        </w:rPr>
        <w:t xml:space="preserve"> </w:t>
      </w:r>
      <w:r w:rsidR="00DB29E5">
        <w:rPr>
          <w:lang w:val="en-GB"/>
        </w:rPr>
        <w:t>filtrated through a pad of Celite®. The filtrate was taken up in EtOAc (</w:t>
      </w:r>
      <w:r w:rsidR="00081D45">
        <w:rPr>
          <w:lang w:val="en-GB"/>
        </w:rPr>
        <w:t>30</w:t>
      </w:r>
      <w:r w:rsidR="00DB29E5">
        <w:rPr>
          <w:lang w:val="en-GB"/>
        </w:rPr>
        <w:t> mL)</w:t>
      </w:r>
      <w:r w:rsidR="00081D45">
        <w:rPr>
          <w:lang w:val="en-GB"/>
        </w:rPr>
        <w:t xml:space="preserve"> and</w:t>
      </w:r>
      <w:r w:rsidR="00DB29E5">
        <w:rPr>
          <w:lang w:val="en-GB"/>
        </w:rPr>
        <w:t xml:space="preserve"> </w:t>
      </w:r>
      <w:r w:rsidR="00081D45">
        <w:rPr>
          <w:lang w:val="en-GB"/>
        </w:rPr>
        <w:t>t</w:t>
      </w:r>
      <w:r w:rsidR="00DB29E5">
        <w:rPr>
          <w:lang w:val="en-GB"/>
        </w:rPr>
        <w:t xml:space="preserve">he organic phase washed with water (3 × </w:t>
      </w:r>
      <w:r w:rsidR="00081D45">
        <w:rPr>
          <w:lang w:val="en-GB"/>
        </w:rPr>
        <w:t>10</w:t>
      </w:r>
      <w:r w:rsidR="00DB29E5">
        <w:rPr>
          <w:lang w:val="en-GB"/>
        </w:rPr>
        <w:t xml:space="preserve"> mL) and aq. sat. NaCl-solution </w:t>
      </w:r>
      <w:r w:rsidR="00DB29E5">
        <w:rPr>
          <w:lang w:val="en-GB"/>
        </w:rPr>
        <w:lastRenderedPageBreak/>
        <w:t>(</w:t>
      </w:r>
      <w:r w:rsidR="007A5C00">
        <w:rPr>
          <w:lang w:val="en-GB"/>
        </w:rPr>
        <w:t>3</w:t>
      </w:r>
      <w:r w:rsidR="00081D45">
        <w:rPr>
          <w:lang w:val="en-GB"/>
        </w:rPr>
        <w:t>0</w:t>
      </w:r>
      <w:r w:rsidR="00DB29E5">
        <w:rPr>
          <w:lang w:val="en-GB"/>
        </w:rPr>
        <w:t> mL), then dried over MgSO</w:t>
      </w:r>
      <w:r w:rsidR="00DB29E5" w:rsidRPr="00DE6FB1">
        <w:rPr>
          <w:vertAlign w:val="subscript"/>
          <w:lang w:val="en-GB"/>
        </w:rPr>
        <w:t>4</w:t>
      </w:r>
      <w:r w:rsidR="00DB29E5" w:rsidRPr="00081D45">
        <w:rPr>
          <w:lang w:val="en-GB"/>
        </w:rPr>
        <w:t>.</w:t>
      </w:r>
      <w:r w:rsidR="00081D45">
        <w:rPr>
          <w:lang w:val="en-GB"/>
        </w:rPr>
        <w:t xml:space="preserve"> </w:t>
      </w:r>
      <w:r w:rsidR="00DB29E5">
        <w:rPr>
          <w:lang w:val="en-GB"/>
        </w:rPr>
        <w:t xml:space="preserve">After evaporation of the solvent under reduced pressure, </w:t>
      </w:r>
      <w:r w:rsidR="00081D45">
        <w:rPr>
          <w:lang w:val="en-GB"/>
        </w:rPr>
        <w:t xml:space="preserve">the residue was </w:t>
      </w:r>
      <w:r w:rsidR="00081D45" w:rsidRPr="00C21F6E">
        <w:rPr>
          <w:lang w:val="en-GB"/>
        </w:rPr>
        <w:t>purified by silica gel column c</w:t>
      </w:r>
      <w:r w:rsidR="00081D45">
        <w:rPr>
          <w:lang w:val="en-GB"/>
        </w:rPr>
        <w:t>hromatography (</w:t>
      </w:r>
      <w:r w:rsidR="00081D45" w:rsidRPr="00081D45">
        <w:rPr>
          <w:i/>
          <w:lang w:val="en-GB"/>
        </w:rPr>
        <w:t>n</w:t>
      </w:r>
      <w:r w:rsidR="00081D45">
        <w:rPr>
          <w:lang w:val="en-GB"/>
        </w:rPr>
        <w:t>-hexane/EtOAc 1/1). The product was obtained as</w:t>
      </w:r>
      <w:r w:rsidR="007A5C00">
        <w:rPr>
          <w:lang w:val="en-GB"/>
        </w:rPr>
        <w:t xml:space="preserve"> colourless</w:t>
      </w:r>
      <w:r w:rsidR="00081D45">
        <w:rPr>
          <w:lang w:val="en-GB"/>
        </w:rPr>
        <w:t xml:space="preserve"> oil that crystallized on storage at </w:t>
      </w:r>
      <w:r w:rsidR="007A5C00">
        <w:rPr>
          <w:lang w:val="en-GB"/>
        </w:rPr>
        <w:noBreakHyphen/>
      </w:r>
      <w:r w:rsidR="00081D45">
        <w:rPr>
          <w:lang w:val="en-GB"/>
        </w:rPr>
        <w:t>20 °C</w:t>
      </w:r>
      <w:r w:rsidR="007A5C00">
        <w:rPr>
          <w:lang w:val="en-GB"/>
        </w:rPr>
        <w:t xml:space="preserve"> (150 mg, 0.92 mmol, 76</w:t>
      </w:r>
      <w:r w:rsidR="00DB29E5" w:rsidRPr="007864CC">
        <w:rPr>
          <w:w w:val="50"/>
          <w:lang w:val="en-GB"/>
        </w:rPr>
        <w:t> </w:t>
      </w:r>
      <w:r w:rsidR="00DB29E5">
        <w:rPr>
          <w:lang w:val="en-GB"/>
        </w:rPr>
        <w:t xml:space="preserve">%): </w:t>
      </w:r>
      <w:r w:rsidR="00DB29E5" w:rsidRPr="003E54AC">
        <w:rPr>
          <w:rStyle w:val="st"/>
          <w:i/>
          <w:lang w:val="en-GB"/>
        </w:rPr>
        <w:t>R</w:t>
      </w:r>
      <w:r w:rsidR="00DB29E5" w:rsidRPr="001A214A">
        <w:rPr>
          <w:rStyle w:val="st"/>
          <w:vertAlign w:val="subscript"/>
          <w:lang w:val="en-GB"/>
        </w:rPr>
        <w:t>f</w:t>
      </w:r>
      <w:r w:rsidR="00DB29E5" w:rsidRPr="003E54AC">
        <w:rPr>
          <w:rStyle w:val="st"/>
          <w:i/>
          <w:lang w:val="en-GB"/>
        </w:rPr>
        <w:t xml:space="preserve"> </w:t>
      </w:r>
      <w:r w:rsidR="00DB29E5" w:rsidRPr="003E54AC">
        <w:rPr>
          <w:rStyle w:val="st"/>
          <w:lang w:val="en-GB"/>
        </w:rPr>
        <w:t xml:space="preserve">= </w:t>
      </w:r>
      <w:r w:rsidR="007A5C00">
        <w:rPr>
          <w:rStyle w:val="st"/>
          <w:lang w:val="en-GB"/>
        </w:rPr>
        <w:t>0.58</w:t>
      </w:r>
      <w:r w:rsidR="00DB29E5">
        <w:rPr>
          <w:rStyle w:val="st"/>
          <w:lang w:val="en-GB"/>
        </w:rPr>
        <w:t xml:space="preserve"> (</w:t>
      </w:r>
      <w:r w:rsidR="007A5C00" w:rsidRPr="007A5C00">
        <w:rPr>
          <w:rStyle w:val="st"/>
          <w:i/>
          <w:lang w:val="en-GB"/>
        </w:rPr>
        <w:t>n</w:t>
      </w:r>
      <w:r w:rsidR="007A5C00">
        <w:rPr>
          <w:rStyle w:val="st"/>
          <w:lang w:val="en-GB"/>
        </w:rPr>
        <w:t>-hexane/EtOAc 1</w:t>
      </w:r>
      <w:r w:rsidR="00DB29E5">
        <w:rPr>
          <w:rStyle w:val="st"/>
          <w:lang w:val="en-GB"/>
        </w:rPr>
        <w:t>:</w:t>
      </w:r>
      <w:r w:rsidR="007A5C00">
        <w:rPr>
          <w:rStyle w:val="st"/>
          <w:lang w:val="en-GB"/>
        </w:rPr>
        <w:t>1</w:t>
      </w:r>
      <w:r w:rsidR="00DB29E5" w:rsidRPr="00C21F6E">
        <w:rPr>
          <w:rStyle w:val="st"/>
          <w:lang w:val="en-GB"/>
        </w:rPr>
        <w:t>); mp</w:t>
      </w:r>
      <w:r w:rsidR="008122DD">
        <w:rPr>
          <w:rStyle w:val="st"/>
          <w:lang w:val="en-GB"/>
        </w:rPr>
        <w:t>:</w:t>
      </w:r>
      <w:r w:rsidR="00DB29E5" w:rsidRPr="00C21F6E">
        <w:rPr>
          <w:rStyle w:val="st"/>
          <w:lang w:val="en-GB"/>
        </w:rPr>
        <w:t xml:space="preserve"> </w:t>
      </w:r>
      <w:r w:rsidR="007A5C00">
        <w:rPr>
          <w:rStyle w:val="st"/>
          <w:lang w:val="en-GB"/>
        </w:rPr>
        <w:t>30.5</w:t>
      </w:r>
      <w:r w:rsidR="00DB29E5" w:rsidRPr="00C21F6E">
        <w:rPr>
          <w:rStyle w:val="st"/>
          <w:lang w:val="en-GB"/>
        </w:rPr>
        <w:t> °C</w:t>
      </w:r>
      <w:r w:rsidR="007A5C00" w:rsidRPr="000946B5">
        <w:rPr>
          <w:rStyle w:val="st"/>
          <w:lang w:val="en-GB"/>
        </w:rPr>
        <w:t>;</w:t>
      </w:r>
      <w:r w:rsidR="007A5C00" w:rsidRPr="000946B5">
        <w:rPr>
          <w:b/>
          <w:lang w:val="en-GB"/>
        </w:rPr>
        <w:t xml:space="preserve"> </w:t>
      </w:r>
      <w:r w:rsidR="007A5C00" w:rsidRPr="000946B5">
        <w:rPr>
          <w:b/>
          <w:vertAlign w:val="superscript"/>
          <w:lang w:val="en-GB"/>
        </w:rPr>
        <w:t>1</w:t>
      </w:r>
      <w:r w:rsidR="007A5C00" w:rsidRPr="000946B5">
        <w:rPr>
          <w:b/>
          <w:lang w:val="en-GB"/>
        </w:rPr>
        <w:t xml:space="preserve">H NMR (400 MHz, </w:t>
      </w:r>
      <w:r w:rsidR="0025343B">
        <w:rPr>
          <w:b/>
          <w:lang w:val="en-GB"/>
        </w:rPr>
        <w:t>CDCl</w:t>
      </w:r>
      <w:r w:rsidR="0025343B" w:rsidRPr="0025343B">
        <w:rPr>
          <w:b/>
          <w:vertAlign w:val="subscript"/>
          <w:lang w:val="en-GB"/>
        </w:rPr>
        <w:t>3</w:t>
      </w:r>
      <w:r w:rsidR="007A5C00" w:rsidRPr="000946B5">
        <w:rPr>
          <w:b/>
          <w:lang w:val="en-GB"/>
        </w:rPr>
        <w:t>):</w:t>
      </w:r>
      <w:r w:rsidR="0025343B" w:rsidRPr="0025343B">
        <w:rPr>
          <w:lang w:val="en-GB"/>
        </w:rPr>
        <w:t xml:space="preserve"> </w:t>
      </w:r>
      <w:r w:rsidR="0025343B">
        <w:rPr>
          <w:lang w:val="en-GB"/>
        </w:rPr>
        <w:t xml:space="preserve">9.10 (d, </w:t>
      </w:r>
      <w:r w:rsidR="0025343B" w:rsidRPr="0025343B">
        <w:rPr>
          <w:i/>
          <w:lang w:val="en-GB"/>
        </w:rPr>
        <w:t>J</w:t>
      </w:r>
      <w:r w:rsidR="0025343B">
        <w:rPr>
          <w:lang w:val="en-GB"/>
        </w:rPr>
        <w:t xml:space="preserve"> = 1.8 Hz, 1H), 8.79 (d, </w:t>
      </w:r>
      <w:r w:rsidR="0025343B" w:rsidRPr="0025343B">
        <w:rPr>
          <w:i/>
          <w:lang w:val="en-GB"/>
        </w:rPr>
        <w:t>J</w:t>
      </w:r>
      <w:r w:rsidR="0025343B">
        <w:rPr>
          <w:lang w:val="en-GB"/>
        </w:rPr>
        <w:t xml:space="preserve"> = 2.1 Hz, 1H), 8.39 (pseudo-t, </w:t>
      </w:r>
      <w:r w:rsidR="0025343B" w:rsidRPr="0025343B">
        <w:rPr>
          <w:i/>
          <w:lang w:val="en-GB"/>
        </w:rPr>
        <w:t>J</w:t>
      </w:r>
      <w:r w:rsidR="0025343B">
        <w:rPr>
          <w:lang w:val="en-GB"/>
        </w:rPr>
        <w:t xml:space="preserve"> = 2.0 Hz, 1H), 6.76 </w:t>
      </w:r>
      <w:r w:rsidR="0025343B" w:rsidRPr="0025343B">
        <w:rPr>
          <w:lang w:val="en-GB"/>
        </w:rPr>
        <w:t xml:space="preserve">(dd, </w:t>
      </w:r>
      <w:r w:rsidR="0025343B" w:rsidRPr="0025343B">
        <w:rPr>
          <w:i/>
          <w:iCs/>
          <w:lang w:val="en-GB"/>
        </w:rPr>
        <w:t>J</w:t>
      </w:r>
      <w:r w:rsidR="0025343B" w:rsidRPr="0025343B">
        <w:rPr>
          <w:lang w:val="en-GB"/>
        </w:rPr>
        <w:t xml:space="preserve"> = 17.7, 11.0 Hz</w:t>
      </w:r>
      <w:r w:rsidR="0025343B">
        <w:rPr>
          <w:lang w:val="en-GB"/>
        </w:rPr>
        <w:t xml:space="preserve">, 1H), 5.96 (d, </w:t>
      </w:r>
      <w:r w:rsidR="0025343B" w:rsidRPr="0025343B">
        <w:rPr>
          <w:i/>
          <w:lang w:val="en-GB"/>
        </w:rPr>
        <w:t>J</w:t>
      </w:r>
      <w:r w:rsidR="0025343B" w:rsidRPr="0025343B">
        <w:rPr>
          <w:lang w:val="en-GB"/>
        </w:rPr>
        <w:t xml:space="preserve"> </w:t>
      </w:r>
      <w:r w:rsidR="0025343B" w:rsidRPr="0025343B">
        <w:rPr>
          <w:i/>
          <w:lang w:val="en-GB"/>
        </w:rPr>
        <w:t>=</w:t>
      </w:r>
      <w:r w:rsidR="0025343B" w:rsidRPr="0025343B">
        <w:rPr>
          <w:lang w:val="en-GB"/>
        </w:rPr>
        <w:t xml:space="preserve"> </w:t>
      </w:r>
      <w:r w:rsidR="0025343B">
        <w:rPr>
          <w:lang w:val="en-GB"/>
        </w:rPr>
        <w:t xml:space="preserve">17.6 Hz, 1H), 5.52 (d, </w:t>
      </w:r>
      <w:r w:rsidR="0025343B" w:rsidRPr="0025343B">
        <w:rPr>
          <w:i/>
          <w:lang w:val="en-GB"/>
        </w:rPr>
        <w:t>J</w:t>
      </w:r>
      <w:r w:rsidR="0025343B" w:rsidRPr="0025343B">
        <w:rPr>
          <w:lang w:val="en-GB"/>
        </w:rPr>
        <w:t xml:space="preserve"> </w:t>
      </w:r>
      <w:r w:rsidR="0025343B" w:rsidRPr="0025343B">
        <w:rPr>
          <w:i/>
          <w:lang w:val="en-GB"/>
        </w:rPr>
        <w:t>=</w:t>
      </w:r>
      <w:r w:rsidR="0025343B" w:rsidRPr="0025343B">
        <w:rPr>
          <w:lang w:val="en-GB"/>
        </w:rPr>
        <w:t xml:space="preserve"> </w:t>
      </w:r>
      <w:r w:rsidR="0025343B">
        <w:rPr>
          <w:lang w:val="en-GB"/>
        </w:rPr>
        <w:t>11.0 Hz, 1H), 3.98 (s, 3H)</w:t>
      </w:r>
      <w:r w:rsidR="007A5C00" w:rsidRPr="000946B5">
        <w:rPr>
          <w:lang w:val="en-GB"/>
        </w:rPr>
        <w:t xml:space="preserve">; </w:t>
      </w:r>
      <w:r w:rsidR="007A5C00" w:rsidRPr="000946B5">
        <w:rPr>
          <w:b/>
          <w:vertAlign w:val="superscript"/>
          <w:lang w:val="en-GB"/>
        </w:rPr>
        <w:t>13</w:t>
      </w:r>
      <w:r w:rsidR="007A5C00" w:rsidRPr="000946B5">
        <w:rPr>
          <w:b/>
          <w:lang w:val="en-GB"/>
        </w:rPr>
        <w:t xml:space="preserve">C NMR, DEPT135, HSQC, HMBC (75.5 MHz, </w:t>
      </w:r>
      <w:r w:rsidR="0025343B">
        <w:rPr>
          <w:b/>
          <w:lang w:val="en-GB"/>
        </w:rPr>
        <w:t>CDCl</w:t>
      </w:r>
      <w:r w:rsidR="0025343B" w:rsidRPr="0025343B">
        <w:rPr>
          <w:b/>
          <w:vertAlign w:val="subscript"/>
          <w:lang w:val="en-GB"/>
        </w:rPr>
        <w:t>3</w:t>
      </w:r>
      <w:r w:rsidR="007A5C00" w:rsidRPr="000946B5">
        <w:rPr>
          <w:b/>
          <w:lang w:val="en-GB"/>
        </w:rPr>
        <w:t>):</w:t>
      </w:r>
      <w:r w:rsidR="00C85FD9" w:rsidRPr="00C85FD9">
        <w:rPr>
          <w:b/>
          <w:i/>
          <w:lang w:val="en-GB"/>
        </w:rPr>
        <w:t xml:space="preserve"> </w:t>
      </w:r>
      <w:r w:rsidR="00C85FD9">
        <w:rPr>
          <w:lang w:val="en-GB"/>
        </w:rPr>
        <w:t>165.5, 150.8, 148.9, 134.6, 133.6, 132.3, 126.5, 118.5, 52.8</w:t>
      </w:r>
      <w:r w:rsidR="007A5C00" w:rsidRPr="0022168A">
        <w:rPr>
          <w:lang w:val="en-GB"/>
        </w:rPr>
        <w:t xml:space="preserve">; </w:t>
      </w:r>
      <w:r w:rsidR="007A5C00" w:rsidRPr="0022168A">
        <w:rPr>
          <w:rFonts w:cs="Arial"/>
          <w:b/>
          <w:lang w:val="en-GB"/>
        </w:rPr>
        <w:t>IR (ATR):</w:t>
      </w:r>
      <w:r w:rsidR="007A5C00" w:rsidRPr="0022168A">
        <w:rPr>
          <w:rFonts w:cs="Arial"/>
          <w:lang w:val="en-GB"/>
        </w:rPr>
        <w:t xml:space="preserve"> </w:t>
      </w:r>
      <w:r w:rsidR="007A5C00" w:rsidRPr="0022168A">
        <w:rPr>
          <w:rFonts w:cs="Arial"/>
          <w:i/>
          <w:lang w:val="en-GB"/>
        </w:rPr>
        <w:t>ν</w:t>
      </w:r>
      <w:r w:rsidR="007A5C00" w:rsidRPr="0022168A">
        <w:rPr>
          <w:rFonts w:cs="Arial"/>
          <w:lang w:val="en-GB"/>
        </w:rPr>
        <w:t xml:space="preserve"> (cm</w:t>
      </w:r>
      <w:r w:rsidR="007A5C00" w:rsidRPr="0022168A">
        <w:rPr>
          <w:rFonts w:cs="Arial"/>
          <w:vertAlign w:val="superscript"/>
          <w:lang w:val="en-GB"/>
        </w:rPr>
        <w:t>-1</w:t>
      </w:r>
      <w:r w:rsidR="007A5C00" w:rsidRPr="0022168A">
        <w:rPr>
          <w:rFonts w:cs="Arial"/>
          <w:lang w:val="en-GB"/>
        </w:rPr>
        <w:t xml:space="preserve">) = </w:t>
      </w:r>
      <w:r w:rsidR="0022168A">
        <w:rPr>
          <w:rFonts w:cs="Arial"/>
          <w:lang w:val="en-GB"/>
        </w:rPr>
        <w:t>3006</w:t>
      </w:r>
      <w:r w:rsidR="007A5C00" w:rsidRPr="0022168A">
        <w:rPr>
          <w:rFonts w:cs="Arial"/>
          <w:lang w:val="en-GB"/>
        </w:rPr>
        <w:t xml:space="preserve">, </w:t>
      </w:r>
      <w:r w:rsidR="0022168A">
        <w:rPr>
          <w:rFonts w:cs="Arial"/>
          <w:lang w:val="en-GB"/>
        </w:rPr>
        <w:t>2955</w:t>
      </w:r>
      <w:r w:rsidR="007A5C00" w:rsidRPr="0022168A">
        <w:rPr>
          <w:rFonts w:cs="Arial"/>
          <w:lang w:val="en-GB"/>
        </w:rPr>
        <w:t xml:space="preserve">, </w:t>
      </w:r>
      <w:r w:rsidR="0022168A">
        <w:rPr>
          <w:rFonts w:cs="Arial"/>
          <w:lang w:val="en-GB"/>
        </w:rPr>
        <w:t>1718</w:t>
      </w:r>
      <w:r w:rsidR="007A5C00" w:rsidRPr="0022168A">
        <w:rPr>
          <w:rFonts w:cs="Arial"/>
          <w:lang w:val="en-GB"/>
        </w:rPr>
        <w:t xml:space="preserve">, </w:t>
      </w:r>
      <w:r w:rsidR="0022168A">
        <w:rPr>
          <w:rFonts w:cs="Arial"/>
          <w:lang w:val="en-GB"/>
        </w:rPr>
        <w:t>1455</w:t>
      </w:r>
      <w:r w:rsidR="007A5C00" w:rsidRPr="0022168A">
        <w:rPr>
          <w:rFonts w:cs="Arial"/>
          <w:lang w:val="en-GB"/>
        </w:rPr>
        <w:t>, 14</w:t>
      </w:r>
      <w:r w:rsidR="0022168A">
        <w:rPr>
          <w:rFonts w:cs="Arial"/>
          <w:lang w:val="en-GB"/>
        </w:rPr>
        <w:t>34</w:t>
      </w:r>
      <w:r w:rsidR="007A5C00" w:rsidRPr="0022168A">
        <w:rPr>
          <w:rFonts w:cs="Arial"/>
          <w:lang w:val="en-GB"/>
        </w:rPr>
        <w:t xml:space="preserve">, </w:t>
      </w:r>
      <w:r w:rsidR="0022168A">
        <w:rPr>
          <w:rFonts w:cs="Arial"/>
          <w:lang w:val="en-GB"/>
        </w:rPr>
        <w:t>1294</w:t>
      </w:r>
      <w:r w:rsidR="007A5C00" w:rsidRPr="0022168A">
        <w:rPr>
          <w:rFonts w:cs="Arial"/>
          <w:lang w:val="en-GB"/>
        </w:rPr>
        <w:t xml:space="preserve">, </w:t>
      </w:r>
      <w:r w:rsidR="0022168A">
        <w:rPr>
          <w:rFonts w:cs="Arial"/>
          <w:lang w:val="en-GB"/>
        </w:rPr>
        <w:t>1205</w:t>
      </w:r>
      <w:r w:rsidR="007A5C00" w:rsidRPr="0022168A">
        <w:rPr>
          <w:rFonts w:cs="Arial"/>
          <w:lang w:val="en-GB"/>
        </w:rPr>
        <w:t xml:space="preserve">, </w:t>
      </w:r>
      <w:r w:rsidR="0022168A">
        <w:rPr>
          <w:rFonts w:cs="Arial"/>
          <w:lang w:val="en-GB"/>
        </w:rPr>
        <w:t>1112</w:t>
      </w:r>
      <w:r w:rsidR="007A5C00" w:rsidRPr="0022168A">
        <w:rPr>
          <w:rFonts w:cs="Arial"/>
          <w:lang w:val="en-GB"/>
        </w:rPr>
        <w:t xml:space="preserve">, </w:t>
      </w:r>
      <w:r w:rsidR="008106FF">
        <w:rPr>
          <w:rFonts w:cs="Arial"/>
          <w:lang w:val="en-GB"/>
        </w:rPr>
        <w:t>941</w:t>
      </w:r>
      <w:r w:rsidR="007A5C00" w:rsidRPr="0022168A">
        <w:rPr>
          <w:rFonts w:cs="Arial"/>
          <w:lang w:val="en-GB"/>
        </w:rPr>
        <w:t xml:space="preserve">, </w:t>
      </w:r>
      <w:r w:rsidR="008106FF">
        <w:rPr>
          <w:rFonts w:cs="Arial"/>
          <w:lang w:val="en-GB"/>
        </w:rPr>
        <w:t>768</w:t>
      </w:r>
      <w:r w:rsidR="00345540">
        <w:rPr>
          <w:rFonts w:cs="Arial"/>
          <w:lang w:val="en-GB"/>
        </w:rPr>
        <w:t>.</w:t>
      </w:r>
    </w:p>
    <w:p w:rsidR="0088136F" w:rsidRPr="008504B7" w:rsidRDefault="0088136F" w:rsidP="0088136F">
      <w:pPr>
        <w:pStyle w:val="berschrift3"/>
        <w:rPr>
          <w:lang w:val="en-GB"/>
        </w:rPr>
      </w:pPr>
      <w:r w:rsidRPr="008504B7">
        <w:rPr>
          <w:lang w:val="en-GB"/>
        </w:rPr>
        <w:t>4-(</w:t>
      </w:r>
      <w:r w:rsidR="00BB28B4">
        <w:rPr>
          <w:lang w:val="en-GB"/>
        </w:rPr>
        <w:t>B</w:t>
      </w:r>
      <w:r w:rsidRPr="008504B7">
        <w:rPr>
          <w:lang w:val="en-GB"/>
        </w:rPr>
        <w:t>enzyloxy)-</w:t>
      </w:r>
      <w:r w:rsidRPr="008504B7">
        <w:rPr>
          <w:i/>
          <w:lang w:val="en-GB"/>
        </w:rPr>
        <w:t>N</w:t>
      </w:r>
      <w:r w:rsidRPr="008504B7">
        <w:rPr>
          <w:lang w:val="en-GB"/>
        </w:rPr>
        <w:t>-(3-bromophenyl)benzamide</w:t>
      </w:r>
    </w:p>
    <w:p w:rsidR="0088136F" w:rsidRPr="00877797" w:rsidRDefault="00950F78" w:rsidP="0088136F">
      <w:pPr>
        <w:rPr>
          <w:rFonts w:cs="Arial"/>
          <w:lang w:val="en-GB"/>
        </w:rPr>
      </w:pPr>
      <w:r>
        <w:rPr>
          <w:noProof/>
        </w:rPr>
        <w:object w:dxaOrig="0" w:dyaOrig="0">
          <v:shape id="_x0000_s1104" type="#_x0000_t75" style="position:absolute;left:0;text-align:left;margin-left:0;margin-top:-.85pt;width:171.7pt;height:76.7pt;z-index:251702272;mso-position-horizontal:left;mso-position-horizontal-relative:text;mso-position-vertical:absolute;mso-position-vertical-relative:text">
            <v:imagedata r:id="rId34" o:title=""/>
            <w10:wrap type="square"/>
          </v:shape>
          <o:OLEObject Type="Embed" ProgID="ChemDraw.Document.6.0" ShapeID="_x0000_s1104" DrawAspect="Content" ObjectID="_1623064756" r:id="rId35"/>
        </w:object>
      </w:r>
      <w:r w:rsidR="0088136F" w:rsidRPr="00A55142">
        <w:rPr>
          <w:lang w:val="en-GB"/>
        </w:rPr>
        <w:t xml:space="preserve">In an inert gas atmosphere </w:t>
      </w:r>
      <w:r w:rsidR="0088136F">
        <w:rPr>
          <w:lang w:val="en-GB"/>
        </w:rPr>
        <w:t xml:space="preserve">a solution of 4-benzyloxy benzoic acid (1.14 g, 5.00 mmol, 1.00 equiv.) in </w:t>
      </w:r>
      <w:r w:rsidR="0088136F" w:rsidRPr="00A55142">
        <w:rPr>
          <w:lang w:val="en-GB"/>
        </w:rPr>
        <w:t>anhydrous DCM (30 mL) was cooled to</w:t>
      </w:r>
      <w:r w:rsidR="0088136F">
        <w:rPr>
          <w:lang w:val="en-GB"/>
        </w:rPr>
        <w:t xml:space="preserve"> 0</w:t>
      </w:r>
      <w:r w:rsidR="0088136F" w:rsidRPr="00A55142">
        <w:rPr>
          <w:lang w:val="en-GB"/>
        </w:rPr>
        <w:t> </w:t>
      </w:r>
      <w:r w:rsidR="0088136F">
        <w:rPr>
          <w:lang w:val="en-GB"/>
        </w:rPr>
        <w:t xml:space="preserve">°C and treated with anhydrous DMF (75 </w:t>
      </w:r>
      <w:r w:rsidR="0088136F" w:rsidRPr="00896AAD">
        <w:rPr>
          <w:smallCaps/>
          <w:lang w:val="en-GB"/>
        </w:rPr>
        <w:t>µ</w:t>
      </w:r>
      <w:r w:rsidR="0088136F">
        <w:rPr>
          <w:lang w:val="en-GB"/>
        </w:rPr>
        <w:t xml:space="preserve">L) and oxalyl chloride (0.64 mL, 947 mg, 5.50 mmol 1.10 equiv.). After complete addition, the solution was stirred at room temperature until no further formation of gas was observed. Under reduced pressure the solution was concentrated to a volume of 10 mL and slowly added to a solution of 3-bromoaniline (0.60 mL, 946 mg, 5.50 mmol, 1.10 equiv.) and pyridine </w:t>
      </w:r>
      <w:r w:rsidR="0007621E">
        <w:rPr>
          <w:lang w:val="en-GB"/>
        </w:rPr>
        <w:t>(1.21 mL, 1.19 g, 15.00 mmol, 3.</w:t>
      </w:r>
      <w:r w:rsidR="0088136F">
        <w:rPr>
          <w:lang w:val="en-GB"/>
        </w:rPr>
        <w:t>00 equiv.) in anhydrous THF under inert gas at 0 °C. After complete addition the reaction mixture was stirred at room temperature for 3 h, then freed from solvent under reduced pressure. Purification of the residue by silica gel column chromatography (cyclohexane/EtOAc 2:1) yielded the product as colourless solid (816 mg, 2.13 mmol, 43</w:t>
      </w:r>
      <w:r w:rsidR="0088136F" w:rsidRPr="00822D47">
        <w:rPr>
          <w:w w:val="50"/>
          <w:lang w:val="en-GB"/>
        </w:rPr>
        <w:t> </w:t>
      </w:r>
      <w:r w:rsidR="0088136F">
        <w:rPr>
          <w:lang w:val="en-GB"/>
        </w:rPr>
        <w:t xml:space="preserve">%): </w:t>
      </w:r>
      <w:r w:rsidR="0088136F" w:rsidRPr="00710889">
        <w:rPr>
          <w:rStyle w:val="st"/>
          <w:i/>
          <w:lang w:val="en-GB"/>
        </w:rPr>
        <w:t>R</w:t>
      </w:r>
      <w:r w:rsidR="0088136F" w:rsidRPr="00710889">
        <w:rPr>
          <w:rStyle w:val="st"/>
          <w:vertAlign w:val="subscript"/>
          <w:lang w:val="en-GB"/>
        </w:rPr>
        <w:t>f</w:t>
      </w:r>
      <w:r w:rsidR="0088136F">
        <w:rPr>
          <w:rStyle w:val="st"/>
          <w:lang w:val="en-GB"/>
        </w:rPr>
        <w:t xml:space="preserve"> = 0.53 </w:t>
      </w:r>
      <w:r w:rsidR="0088136F" w:rsidRPr="00710889">
        <w:rPr>
          <w:rStyle w:val="st"/>
          <w:lang w:val="en-GB"/>
        </w:rPr>
        <w:t>(</w:t>
      </w:r>
      <w:r w:rsidR="0088136F" w:rsidRPr="00064B9B">
        <w:rPr>
          <w:rStyle w:val="st"/>
          <w:lang w:val="en-GB"/>
        </w:rPr>
        <w:t>cyclohexane</w:t>
      </w:r>
      <w:r w:rsidR="0088136F">
        <w:rPr>
          <w:rStyle w:val="st"/>
          <w:lang w:val="en-GB"/>
        </w:rPr>
        <w:t>/EtOAc 4</w:t>
      </w:r>
      <w:r w:rsidR="0088136F" w:rsidRPr="00710889">
        <w:rPr>
          <w:rStyle w:val="st"/>
          <w:lang w:val="en-GB"/>
        </w:rPr>
        <w:t>:1</w:t>
      </w:r>
      <w:r w:rsidR="0088136F" w:rsidRPr="00B12E4D">
        <w:rPr>
          <w:rStyle w:val="st"/>
          <w:lang w:val="en-GB"/>
        </w:rPr>
        <w:t xml:space="preserve">); mp: </w:t>
      </w:r>
      <w:r w:rsidR="0088136F">
        <w:rPr>
          <w:rStyle w:val="st"/>
          <w:lang w:val="en-GB"/>
        </w:rPr>
        <w:t>167.1 °</w:t>
      </w:r>
      <w:r w:rsidR="0088136F" w:rsidRPr="00B12E4D">
        <w:rPr>
          <w:rStyle w:val="st"/>
          <w:lang w:val="en-GB"/>
        </w:rPr>
        <w:t>C</w:t>
      </w:r>
      <w:r w:rsidR="0088136F" w:rsidRPr="004911D4">
        <w:rPr>
          <w:rStyle w:val="st"/>
          <w:lang w:val="en-GB"/>
        </w:rPr>
        <w:t xml:space="preserve">; </w:t>
      </w:r>
      <w:r w:rsidR="0088136F" w:rsidRPr="004911D4">
        <w:rPr>
          <w:b/>
          <w:vertAlign w:val="superscript"/>
          <w:lang w:val="en-GB"/>
        </w:rPr>
        <w:t>1</w:t>
      </w:r>
      <w:r w:rsidR="0088136F" w:rsidRPr="004911D4">
        <w:rPr>
          <w:b/>
          <w:lang w:val="en-GB"/>
        </w:rPr>
        <w:t>H NMR</w:t>
      </w:r>
      <w:r w:rsidR="004911D4">
        <w:rPr>
          <w:b/>
          <w:lang w:val="en-GB"/>
        </w:rPr>
        <w:t>, H,H-COSY</w:t>
      </w:r>
      <w:r w:rsidR="0088136F" w:rsidRPr="004911D4">
        <w:rPr>
          <w:b/>
          <w:lang w:val="en-GB"/>
        </w:rPr>
        <w:t xml:space="preserve"> (400 MHz, DMSO-</w:t>
      </w:r>
      <w:r w:rsidR="0088136F" w:rsidRPr="004911D4">
        <w:rPr>
          <w:b/>
          <w:i/>
          <w:lang w:val="en-GB"/>
        </w:rPr>
        <w:t>d</w:t>
      </w:r>
      <w:r w:rsidR="0088136F" w:rsidRPr="004911D4">
        <w:rPr>
          <w:b/>
          <w:i/>
          <w:vertAlign w:val="subscript"/>
          <w:lang w:val="en-GB"/>
        </w:rPr>
        <w:t>6</w:t>
      </w:r>
      <w:r w:rsidR="0088136F" w:rsidRPr="004911D4">
        <w:rPr>
          <w:b/>
          <w:lang w:val="en-GB"/>
        </w:rPr>
        <w:t>):</w:t>
      </w:r>
      <w:r w:rsidR="0088136F" w:rsidRPr="004911D4">
        <w:rPr>
          <w:lang w:val="en-GB"/>
        </w:rPr>
        <w:t xml:space="preserve"> </w:t>
      </w:r>
      <w:r w:rsidR="0088136F" w:rsidRPr="004911D4">
        <w:rPr>
          <w:rFonts w:cs="Arial"/>
          <w:lang w:val="en-GB"/>
        </w:rPr>
        <w:t>δ</w:t>
      </w:r>
      <w:r w:rsidR="0088136F" w:rsidRPr="004911D4">
        <w:rPr>
          <w:lang w:val="en-GB"/>
        </w:rPr>
        <w:t xml:space="preserve"> (ppm) = </w:t>
      </w:r>
      <w:r w:rsidR="00A97DE5">
        <w:rPr>
          <w:lang w:val="en-GB"/>
        </w:rPr>
        <w:t>10.22</w:t>
      </w:r>
      <w:r w:rsidR="0088136F" w:rsidRPr="004911D4">
        <w:rPr>
          <w:lang w:val="en-GB"/>
        </w:rPr>
        <w:t xml:space="preserve"> (</w:t>
      </w:r>
      <w:r w:rsidR="00A97DE5">
        <w:rPr>
          <w:lang w:val="en-GB"/>
        </w:rPr>
        <w:t>s</w:t>
      </w:r>
      <w:r w:rsidR="0088136F" w:rsidRPr="004911D4">
        <w:rPr>
          <w:lang w:val="en-GB"/>
        </w:rPr>
        <w:t xml:space="preserve">, </w:t>
      </w:r>
      <w:r w:rsidR="00A97DE5">
        <w:rPr>
          <w:lang w:val="en-GB"/>
        </w:rPr>
        <w:t>1H</w:t>
      </w:r>
      <w:r w:rsidR="0088136F" w:rsidRPr="004911D4">
        <w:rPr>
          <w:lang w:val="en-GB"/>
        </w:rPr>
        <w:t>), 8.</w:t>
      </w:r>
      <w:r w:rsidR="00A97DE5">
        <w:rPr>
          <w:lang w:val="en-GB"/>
        </w:rPr>
        <w:t>11</w:t>
      </w:r>
      <w:r w:rsidR="0088136F" w:rsidRPr="004911D4">
        <w:rPr>
          <w:lang w:val="en-GB"/>
        </w:rPr>
        <w:t xml:space="preserve"> (</w:t>
      </w:r>
      <w:r w:rsidR="00A97DE5">
        <w:rPr>
          <w:lang w:val="en-GB"/>
        </w:rPr>
        <w:t>t</w:t>
      </w:r>
      <w:r w:rsidR="0088136F" w:rsidRPr="004911D4">
        <w:rPr>
          <w:lang w:val="en-GB"/>
        </w:rPr>
        <w:t xml:space="preserve">, </w:t>
      </w:r>
      <w:r w:rsidR="0088136F" w:rsidRPr="004911D4">
        <w:rPr>
          <w:i/>
          <w:iCs/>
          <w:lang w:val="en-GB"/>
        </w:rPr>
        <w:t>J</w:t>
      </w:r>
      <w:r w:rsidR="00A97DE5">
        <w:rPr>
          <w:lang w:val="en-GB"/>
        </w:rPr>
        <w:t xml:space="preserve"> = 1</w:t>
      </w:r>
      <w:r w:rsidR="0088136F" w:rsidRPr="004911D4">
        <w:rPr>
          <w:lang w:val="en-GB"/>
        </w:rPr>
        <w:t>.</w:t>
      </w:r>
      <w:r w:rsidR="00A97DE5">
        <w:rPr>
          <w:lang w:val="en-GB"/>
        </w:rPr>
        <w:t>9 Hz, 1H</w:t>
      </w:r>
      <w:r w:rsidR="0088136F" w:rsidRPr="004911D4">
        <w:rPr>
          <w:lang w:val="en-GB"/>
        </w:rPr>
        <w:t xml:space="preserve">), </w:t>
      </w:r>
      <w:r w:rsidR="00A97DE5">
        <w:rPr>
          <w:lang w:val="en-GB"/>
        </w:rPr>
        <w:t xml:space="preserve">7.98–7.92 </w:t>
      </w:r>
      <w:r w:rsidR="0088136F" w:rsidRPr="004911D4">
        <w:rPr>
          <w:lang w:val="en-GB"/>
        </w:rPr>
        <w:t>(</w:t>
      </w:r>
      <w:r w:rsidR="00A97DE5">
        <w:rPr>
          <w:lang w:val="en-GB"/>
        </w:rPr>
        <w:t>m</w:t>
      </w:r>
      <w:r w:rsidR="0088136F" w:rsidRPr="004911D4">
        <w:rPr>
          <w:lang w:val="en-GB"/>
        </w:rPr>
        <w:t xml:space="preserve">, </w:t>
      </w:r>
      <w:r w:rsidR="00A97DE5">
        <w:rPr>
          <w:lang w:val="en-GB"/>
        </w:rPr>
        <w:t>2</w:t>
      </w:r>
      <w:r w:rsidR="00FC648C">
        <w:rPr>
          <w:lang w:val="en-GB"/>
        </w:rPr>
        <w:t>H</w:t>
      </w:r>
      <w:r w:rsidR="0088136F" w:rsidRPr="004911D4">
        <w:rPr>
          <w:lang w:val="en-GB"/>
        </w:rPr>
        <w:t>), 7.</w:t>
      </w:r>
      <w:r w:rsidR="00A97DE5">
        <w:rPr>
          <w:lang w:val="en-GB"/>
        </w:rPr>
        <w:t>78–7.73</w:t>
      </w:r>
      <w:r w:rsidR="0088136F" w:rsidRPr="004911D4">
        <w:rPr>
          <w:lang w:val="en-GB"/>
        </w:rPr>
        <w:t xml:space="preserve"> (m, </w:t>
      </w:r>
      <w:r w:rsidR="00A97DE5">
        <w:rPr>
          <w:lang w:val="en-GB"/>
        </w:rPr>
        <w:t>1H), 7.51–7.45 (m, 2</w:t>
      </w:r>
      <w:r w:rsidR="0088136F" w:rsidRPr="004911D4">
        <w:rPr>
          <w:lang w:val="en-GB"/>
        </w:rPr>
        <w:t>H</w:t>
      </w:r>
      <w:r w:rsidR="00A97DE5">
        <w:rPr>
          <w:lang w:val="en-GB"/>
        </w:rPr>
        <w:t>), 7.44</w:t>
      </w:r>
      <w:r w:rsidR="0088136F" w:rsidRPr="004911D4">
        <w:rPr>
          <w:lang w:val="en-GB"/>
        </w:rPr>
        <w:t>–7.</w:t>
      </w:r>
      <w:r w:rsidR="00A97DE5">
        <w:rPr>
          <w:lang w:val="en-GB"/>
        </w:rPr>
        <w:t>3</w:t>
      </w:r>
      <w:r w:rsidR="0088136F" w:rsidRPr="004911D4">
        <w:rPr>
          <w:lang w:val="en-GB"/>
        </w:rPr>
        <w:t xml:space="preserve">8 (m, </w:t>
      </w:r>
      <w:r w:rsidR="008323FF">
        <w:rPr>
          <w:lang w:val="en-GB"/>
        </w:rPr>
        <w:t>2</w:t>
      </w:r>
      <w:r w:rsidR="0088136F" w:rsidRPr="004911D4">
        <w:rPr>
          <w:lang w:val="en-GB"/>
        </w:rPr>
        <w:t>H)</w:t>
      </w:r>
      <w:r w:rsidR="008323FF">
        <w:rPr>
          <w:lang w:val="en-GB"/>
        </w:rPr>
        <w:t>, 7.37–7.32 (m, 1H</w:t>
      </w:r>
      <w:r w:rsidR="0007621E">
        <w:rPr>
          <w:lang w:val="en-GB"/>
        </w:rPr>
        <w:t xml:space="preserve">), 7.30 (d, </w:t>
      </w:r>
      <w:r w:rsidR="0007621E" w:rsidRPr="0007621E">
        <w:rPr>
          <w:i/>
          <w:lang w:val="en-GB"/>
        </w:rPr>
        <w:t>J</w:t>
      </w:r>
      <w:r w:rsidR="0007621E">
        <w:rPr>
          <w:lang w:val="en-GB"/>
        </w:rPr>
        <w:t xml:space="preserve"> = 7.8 Hz, 1H</w:t>
      </w:r>
      <w:r w:rsidR="00D609BB">
        <w:rPr>
          <w:lang w:val="en-GB"/>
        </w:rPr>
        <w:t xml:space="preserve">), 7.27 (dt, </w:t>
      </w:r>
      <w:r w:rsidR="00D609BB" w:rsidRPr="00D609BB">
        <w:rPr>
          <w:i/>
          <w:lang w:val="en-GB"/>
        </w:rPr>
        <w:t>J</w:t>
      </w:r>
      <w:r w:rsidR="00FC648C">
        <w:rPr>
          <w:lang w:val="en-GB"/>
        </w:rPr>
        <w:t xml:space="preserve"> = 8.0, 1.5 Hz, 1H</w:t>
      </w:r>
      <w:r w:rsidR="00D609BB">
        <w:rPr>
          <w:lang w:val="en-GB"/>
        </w:rPr>
        <w:t>), 7.18–7.12 (m, 2H), 5.21 (s, 2H)</w:t>
      </w:r>
      <w:r w:rsidR="0088136F" w:rsidRPr="004911D4">
        <w:rPr>
          <w:lang w:val="en-GB"/>
        </w:rPr>
        <w:t xml:space="preserve">; </w:t>
      </w:r>
      <w:r w:rsidR="0088136F" w:rsidRPr="004911D4">
        <w:rPr>
          <w:b/>
          <w:vertAlign w:val="superscript"/>
          <w:lang w:val="en-GB"/>
        </w:rPr>
        <w:t>13</w:t>
      </w:r>
      <w:r w:rsidR="0088136F" w:rsidRPr="004911D4">
        <w:rPr>
          <w:b/>
          <w:lang w:val="en-GB"/>
        </w:rPr>
        <w:t>C NMR, DEPT135, HSQC, HMBC (75.5 MHz, DMSO-</w:t>
      </w:r>
      <w:r w:rsidR="0088136F" w:rsidRPr="004911D4">
        <w:rPr>
          <w:b/>
          <w:i/>
          <w:lang w:val="en-GB"/>
        </w:rPr>
        <w:t>d</w:t>
      </w:r>
      <w:r w:rsidR="0088136F" w:rsidRPr="004911D4">
        <w:rPr>
          <w:b/>
          <w:i/>
          <w:vertAlign w:val="subscript"/>
          <w:lang w:val="en-GB"/>
        </w:rPr>
        <w:t>6</w:t>
      </w:r>
      <w:r w:rsidR="0088136F" w:rsidRPr="004911D4">
        <w:rPr>
          <w:b/>
          <w:lang w:val="en-GB"/>
        </w:rPr>
        <w:t>):</w:t>
      </w:r>
      <w:r w:rsidR="0088136F" w:rsidRPr="004911D4">
        <w:rPr>
          <w:lang w:val="en-GB"/>
        </w:rPr>
        <w:t xml:space="preserve"> </w:t>
      </w:r>
      <w:r w:rsidR="0088136F" w:rsidRPr="004911D4">
        <w:rPr>
          <w:rFonts w:cs="Arial"/>
          <w:lang w:val="en-GB"/>
        </w:rPr>
        <w:t>δ</w:t>
      </w:r>
      <w:r w:rsidR="0088136F" w:rsidRPr="004911D4">
        <w:rPr>
          <w:lang w:val="en-GB"/>
        </w:rPr>
        <w:t xml:space="preserve"> (ppm) =</w:t>
      </w:r>
      <w:r w:rsidR="00D609BB">
        <w:rPr>
          <w:lang w:val="en-GB"/>
        </w:rPr>
        <w:t>165.1, 161.1, 141.0, 136.6, 130.6, 129.7, 128.5, 128.0, 127.8, 126.7, 125.9, 122.4, 121.4, 118.9, 114.5, 69.4</w:t>
      </w:r>
      <w:r w:rsidR="00C87D16" w:rsidRPr="00C87D16">
        <w:rPr>
          <w:lang w:val="en-GB"/>
        </w:rPr>
        <w:t xml:space="preserve">; </w:t>
      </w:r>
      <w:r w:rsidR="00C87D16" w:rsidRPr="00C87D16">
        <w:rPr>
          <w:rFonts w:cs="Arial"/>
          <w:b/>
          <w:lang w:val="en-GB"/>
        </w:rPr>
        <w:t>IR (ATR):</w:t>
      </w:r>
      <w:r w:rsidR="00C87D16" w:rsidRPr="00C87D16">
        <w:rPr>
          <w:rFonts w:cs="Arial"/>
          <w:lang w:val="en-GB"/>
        </w:rPr>
        <w:t xml:space="preserve"> </w:t>
      </w:r>
      <w:r w:rsidR="00C87D16" w:rsidRPr="00C87D16">
        <w:rPr>
          <w:rFonts w:cs="Arial"/>
          <w:i/>
          <w:lang w:val="en-GB"/>
        </w:rPr>
        <w:t>ν</w:t>
      </w:r>
      <w:r w:rsidR="00C87D16" w:rsidRPr="00C87D16">
        <w:rPr>
          <w:rFonts w:cs="Arial"/>
          <w:lang w:val="en-GB"/>
        </w:rPr>
        <w:t xml:space="preserve"> (cm</w:t>
      </w:r>
      <w:r w:rsidR="00C87D16" w:rsidRPr="00C87D16">
        <w:rPr>
          <w:rFonts w:cs="Arial"/>
          <w:vertAlign w:val="superscript"/>
          <w:lang w:val="en-GB"/>
        </w:rPr>
        <w:t>-1</w:t>
      </w:r>
      <w:r w:rsidR="00C87D16" w:rsidRPr="00C87D16">
        <w:rPr>
          <w:rFonts w:cs="Arial"/>
          <w:lang w:val="en-GB"/>
        </w:rPr>
        <w:t>) = 3</w:t>
      </w:r>
      <w:r w:rsidR="00C87D16">
        <w:rPr>
          <w:rFonts w:cs="Arial"/>
          <w:lang w:val="en-GB"/>
        </w:rPr>
        <w:t>294</w:t>
      </w:r>
      <w:r w:rsidR="00C87D16" w:rsidRPr="00C87D16">
        <w:rPr>
          <w:rFonts w:cs="Arial"/>
          <w:lang w:val="en-GB"/>
        </w:rPr>
        <w:t>,</w:t>
      </w:r>
      <w:r w:rsidR="00C87D16">
        <w:rPr>
          <w:rFonts w:cs="Arial"/>
          <w:lang w:val="en-GB"/>
        </w:rPr>
        <w:t>1644</w:t>
      </w:r>
      <w:r w:rsidR="00C87D16" w:rsidRPr="00C87D16">
        <w:rPr>
          <w:rFonts w:cs="Arial"/>
          <w:lang w:val="en-GB"/>
        </w:rPr>
        <w:t xml:space="preserve">, </w:t>
      </w:r>
      <w:r w:rsidR="00C87D16">
        <w:rPr>
          <w:rFonts w:cs="Arial"/>
          <w:lang w:val="en-GB"/>
        </w:rPr>
        <w:t>1582</w:t>
      </w:r>
      <w:r w:rsidR="00C87D16" w:rsidRPr="00C87D16">
        <w:rPr>
          <w:rFonts w:cs="Arial"/>
          <w:lang w:val="en-GB"/>
        </w:rPr>
        <w:t xml:space="preserve">, </w:t>
      </w:r>
      <w:r w:rsidR="00C87D16">
        <w:rPr>
          <w:rFonts w:cs="Arial"/>
          <w:lang w:val="en-GB"/>
        </w:rPr>
        <w:t>1499</w:t>
      </w:r>
      <w:r w:rsidR="00C87D16" w:rsidRPr="00C87D16">
        <w:rPr>
          <w:rFonts w:cs="Arial"/>
          <w:lang w:val="en-GB"/>
        </w:rPr>
        <w:t xml:space="preserve">, </w:t>
      </w:r>
      <w:r w:rsidR="00C87D16">
        <w:rPr>
          <w:rFonts w:cs="Arial"/>
          <w:lang w:val="en-GB"/>
        </w:rPr>
        <w:t>1413</w:t>
      </w:r>
      <w:r w:rsidR="00C87D16" w:rsidRPr="00C87D16">
        <w:rPr>
          <w:rFonts w:cs="Arial"/>
          <w:lang w:val="en-GB"/>
        </w:rPr>
        <w:t xml:space="preserve">, </w:t>
      </w:r>
      <w:r w:rsidR="00C87D16">
        <w:rPr>
          <w:rFonts w:cs="Arial"/>
          <w:lang w:val="en-GB"/>
        </w:rPr>
        <w:t>1284</w:t>
      </w:r>
      <w:r w:rsidR="00C87D16" w:rsidRPr="00C87D16">
        <w:rPr>
          <w:rFonts w:cs="Arial"/>
          <w:lang w:val="en-GB"/>
        </w:rPr>
        <w:t>, 12</w:t>
      </w:r>
      <w:r w:rsidR="00C87D16">
        <w:rPr>
          <w:rFonts w:cs="Arial"/>
          <w:lang w:val="en-GB"/>
        </w:rPr>
        <w:t>29</w:t>
      </w:r>
      <w:r w:rsidR="00C87D16" w:rsidRPr="00C87D16">
        <w:rPr>
          <w:rFonts w:cs="Arial"/>
          <w:lang w:val="en-GB"/>
        </w:rPr>
        <w:t>, 10</w:t>
      </w:r>
      <w:r w:rsidR="00C87D16">
        <w:rPr>
          <w:rFonts w:cs="Arial"/>
          <w:lang w:val="en-GB"/>
        </w:rPr>
        <w:t>69</w:t>
      </w:r>
      <w:r w:rsidR="00C87D16" w:rsidRPr="00C87D16">
        <w:rPr>
          <w:rFonts w:cs="Arial"/>
          <w:lang w:val="en-GB"/>
        </w:rPr>
        <w:t xml:space="preserve">, </w:t>
      </w:r>
      <w:r w:rsidR="00C87D16">
        <w:rPr>
          <w:rFonts w:cs="Arial"/>
          <w:lang w:val="en-GB"/>
        </w:rPr>
        <w:t>887</w:t>
      </w:r>
      <w:r w:rsidR="00C87D16" w:rsidRPr="00C87D16">
        <w:rPr>
          <w:rFonts w:cs="Arial"/>
          <w:lang w:val="en-GB"/>
        </w:rPr>
        <w:t xml:space="preserve">, </w:t>
      </w:r>
      <w:r w:rsidR="00F97CB9">
        <w:rPr>
          <w:rFonts w:cs="Arial"/>
          <w:lang w:val="en-GB"/>
        </w:rPr>
        <w:t>749</w:t>
      </w:r>
      <w:r w:rsidR="00877797">
        <w:rPr>
          <w:lang w:val="en-GB"/>
        </w:rPr>
        <w:t>.</w:t>
      </w:r>
    </w:p>
    <w:p w:rsidR="00B34B89" w:rsidRPr="005A6531" w:rsidRDefault="00B34B89" w:rsidP="00B34B89">
      <w:pPr>
        <w:pStyle w:val="berschrift3"/>
        <w:rPr>
          <w:lang w:val="en-GB"/>
        </w:rPr>
      </w:pPr>
      <w:r w:rsidRPr="005A6531">
        <w:rPr>
          <w:lang w:val="en-GB"/>
        </w:rPr>
        <w:t>Methyl (</w:t>
      </w:r>
      <w:r w:rsidRPr="005A6531">
        <w:rPr>
          <w:i/>
          <w:lang w:val="en-GB"/>
        </w:rPr>
        <w:t>E</w:t>
      </w:r>
      <w:r w:rsidR="005A6531" w:rsidRPr="005A6531">
        <w:rPr>
          <w:lang w:val="en-GB"/>
        </w:rPr>
        <w:t>)-5-{3-[</w:t>
      </w:r>
      <w:r w:rsidRPr="005A6531">
        <w:rPr>
          <w:lang w:val="en-GB"/>
        </w:rPr>
        <w:t>4-(benzyloxy)benzamido</w:t>
      </w:r>
      <w:r w:rsidR="005A6531" w:rsidRPr="005A6531">
        <w:rPr>
          <w:lang w:val="en-GB"/>
        </w:rPr>
        <w:t>]styryl}</w:t>
      </w:r>
      <w:r w:rsidRPr="005A6531">
        <w:rPr>
          <w:lang w:val="en-GB"/>
        </w:rPr>
        <w:t>nicotinate</w:t>
      </w:r>
    </w:p>
    <w:p w:rsidR="0088136F" w:rsidRDefault="00950F78" w:rsidP="0088136F">
      <w:pPr>
        <w:rPr>
          <w:lang w:val="en-GB"/>
        </w:rPr>
      </w:pPr>
      <w:r>
        <w:rPr>
          <w:noProof/>
        </w:rPr>
        <w:object w:dxaOrig="0" w:dyaOrig="0">
          <v:shape id="_x0000_s1105" type="#_x0000_t75" style="position:absolute;left:0;text-align:left;margin-left:0;margin-top:-1.15pt;width:252.6pt;height:76.25pt;z-index:251703296;mso-position-horizontal:left;mso-position-horizontal-relative:text;mso-position-vertical:absolute;mso-position-vertical-relative:text">
            <v:imagedata r:id="rId36" o:title=""/>
            <w10:wrap type="square"/>
          </v:shape>
          <o:OLEObject Type="Embed" ProgID="ChemDraw.Document.6.0" ShapeID="_x0000_s1105" DrawAspect="Content" ObjectID="_1623064757" r:id="rId37"/>
        </w:object>
      </w:r>
      <w:r w:rsidR="0088136F" w:rsidRPr="00443405">
        <w:rPr>
          <w:lang w:val="en-GB"/>
        </w:rPr>
        <w:t xml:space="preserve">In a microwave reaction vessel methyl 5-vinylnicotinate (130 mg, 0.80 mmol, 1.80 equiv.) was mixed </w:t>
      </w:r>
      <w:r w:rsidR="007E24BE">
        <w:rPr>
          <w:lang w:val="en-GB"/>
        </w:rPr>
        <w:t>with 4</w:t>
      </w:r>
      <w:r w:rsidR="007E24BE">
        <w:rPr>
          <w:lang w:val="en-GB"/>
        </w:rPr>
        <w:softHyphen/>
      </w:r>
      <w:r w:rsidR="0088136F" w:rsidRPr="00443405">
        <w:rPr>
          <w:lang w:val="en-GB"/>
        </w:rPr>
        <w:t>(benzyloxy)-</w:t>
      </w:r>
      <w:r w:rsidR="0088136F" w:rsidRPr="00443405">
        <w:rPr>
          <w:i/>
          <w:lang w:val="en-GB"/>
        </w:rPr>
        <w:t>N</w:t>
      </w:r>
      <w:r w:rsidR="0088136F" w:rsidRPr="00443405">
        <w:rPr>
          <w:lang w:val="en-GB"/>
        </w:rPr>
        <w:t xml:space="preserve">-3-bromophenyl)benzamide (170 mg, 0.44 mmol, 1.00 equiv.), </w:t>
      </w:r>
      <w:r w:rsidR="0088136F" w:rsidRPr="00443405">
        <w:rPr>
          <w:rStyle w:val="Fett"/>
          <w:b w:val="0"/>
          <w:lang w:val="en-GB"/>
        </w:rPr>
        <w:t>tris(</w:t>
      </w:r>
      <w:r w:rsidR="0088136F" w:rsidRPr="00443405">
        <w:rPr>
          <w:rStyle w:val="Fett"/>
          <w:b w:val="0"/>
          <w:iCs/>
          <w:lang w:val="en-GB"/>
        </w:rPr>
        <w:t>o</w:t>
      </w:r>
      <w:r w:rsidR="0088136F" w:rsidRPr="00443405">
        <w:rPr>
          <w:rStyle w:val="Fett"/>
          <w:b w:val="0"/>
          <w:lang w:val="en-GB"/>
        </w:rPr>
        <w:t xml:space="preserve">-tolyl)phosphine </w:t>
      </w:r>
      <w:r w:rsidR="0088136F" w:rsidRPr="00443405">
        <w:rPr>
          <w:lang w:val="en-GB"/>
        </w:rPr>
        <w:t xml:space="preserve">(27 mg, 0.09 mmol, 0.20 equiv.), </w:t>
      </w:r>
      <w:r w:rsidR="0088136F" w:rsidRPr="00443405">
        <w:rPr>
          <w:rStyle w:val="info"/>
          <w:lang w:val="en-GB"/>
        </w:rPr>
        <w:t>Pd</w:t>
      </w:r>
      <w:r w:rsidR="0088136F" w:rsidRPr="00443405">
        <w:rPr>
          <w:rStyle w:val="info"/>
          <w:vertAlign w:val="subscript"/>
          <w:lang w:val="en-GB"/>
        </w:rPr>
        <w:t>2</w:t>
      </w:r>
      <w:r w:rsidR="0088136F" w:rsidRPr="00443405">
        <w:rPr>
          <w:rStyle w:val="info"/>
          <w:lang w:val="en-GB"/>
        </w:rPr>
        <w:t>(dba)</w:t>
      </w:r>
      <w:r w:rsidR="0088136F" w:rsidRPr="00443405">
        <w:rPr>
          <w:rStyle w:val="info"/>
          <w:vertAlign w:val="subscript"/>
          <w:lang w:val="en-GB"/>
        </w:rPr>
        <w:t>3</w:t>
      </w:r>
      <w:r w:rsidR="0088136F" w:rsidRPr="00443405">
        <w:rPr>
          <w:rStyle w:val="info"/>
          <w:lang w:val="en-GB"/>
        </w:rPr>
        <w:t xml:space="preserve"> </w:t>
      </w:r>
      <w:r w:rsidR="0088136F" w:rsidRPr="00443405">
        <w:rPr>
          <w:lang w:val="en-GB"/>
        </w:rPr>
        <w:t>(40 mg, 0.04 mmol, 0.10 equiv.) and NEt</w:t>
      </w:r>
      <w:r w:rsidR="0088136F" w:rsidRPr="00443405">
        <w:rPr>
          <w:vertAlign w:val="subscript"/>
          <w:lang w:val="en-GB"/>
        </w:rPr>
        <w:t>3</w:t>
      </w:r>
      <w:r w:rsidR="0088136F" w:rsidRPr="00443405">
        <w:rPr>
          <w:lang w:val="en-GB"/>
        </w:rPr>
        <w:t xml:space="preserve"> (183 </w:t>
      </w:r>
      <w:r w:rsidR="0088136F" w:rsidRPr="00443405">
        <w:rPr>
          <w:smallCaps/>
          <w:lang w:val="en-GB"/>
        </w:rPr>
        <w:t>µ</w:t>
      </w:r>
      <w:r w:rsidR="0088136F" w:rsidRPr="00443405">
        <w:rPr>
          <w:lang w:val="en-GB"/>
        </w:rPr>
        <w:t xml:space="preserve">L, 1.32 mmol, 3.00 equiv.) and suspended in anhydrous DMF (3 mL). </w:t>
      </w:r>
      <w:r w:rsidR="0088136F">
        <w:rPr>
          <w:lang w:val="en-GB"/>
        </w:rPr>
        <w:t xml:space="preserve">The reaction was </w:t>
      </w:r>
      <w:r w:rsidR="0088136F">
        <w:rPr>
          <w:lang w:val="en-GB"/>
        </w:rPr>
        <w:lastRenderedPageBreak/>
        <w:t>conducted at 100</w:t>
      </w:r>
      <w:r w:rsidR="0088136F" w:rsidRPr="00710889">
        <w:rPr>
          <w:lang w:val="en-GB"/>
        </w:rPr>
        <w:t xml:space="preserve"> °C for </w:t>
      </w:r>
      <w:r w:rsidR="0088136F">
        <w:rPr>
          <w:lang w:val="en-GB"/>
        </w:rPr>
        <w:t>1.5 h. After cooling to room temperature the mixture was taken up in EtOAc</w:t>
      </w:r>
      <w:r w:rsidR="0088136F" w:rsidRPr="00710889">
        <w:rPr>
          <w:lang w:val="en-GB"/>
        </w:rPr>
        <w:t xml:space="preserve"> (50 mL)</w:t>
      </w:r>
      <w:r w:rsidR="0088136F">
        <w:rPr>
          <w:lang w:val="en-GB"/>
        </w:rPr>
        <w:t xml:space="preserve"> and filtered through a pad of </w:t>
      </w:r>
      <w:r w:rsidR="0088136F" w:rsidRPr="003D4857">
        <w:rPr>
          <w:rStyle w:val="Hervorhebung"/>
          <w:i w:val="0"/>
          <w:lang w:val="en-GB"/>
        </w:rPr>
        <w:t>Celite</w:t>
      </w:r>
      <w:r w:rsidR="0088136F" w:rsidRPr="003D4857">
        <w:rPr>
          <w:rStyle w:val="st"/>
          <w:i/>
          <w:lang w:val="en-GB"/>
        </w:rPr>
        <w:t>®</w:t>
      </w:r>
      <w:r w:rsidR="0088136F">
        <w:rPr>
          <w:rStyle w:val="st"/>
          <w:lang w:val="en-GB"/>
        </w:rPr>
        <w:t xml:space="preserve">. The filtrate was washed with water (3 x 30 mL) and </w:t>
      </w:r>
      <w:r w:rsidR="0088136F">
        <w:rPr>
          <w:lang w:val="en-GB"/>
        </w:rPr>
        <w:t>sat. aq. NaCl-solution</w:t>
      </w:r>
      <w:r w:rsidR="0088136F" w:rsidRPr="00710889">
        <w:rPr>
          <w:rStyle w:val="st"/>
          <w:lang w:val="en-GB"/>
        </w:rPr>
        <w:t xml:space="preserve"> (30 mL), then</w:t>
      </w:r>
      <w:r w:rsidR="0088136F">
        <w:rPr>
          <w:rStyle w:val="st"/>
          <w:lang w:val="en-GB"/>
        </w:rPr>
        <w:t xml:space="preserve"> dried over MgSO</w:t>
      </w:r>
      <w:r w:rsidR="0088136F" w:rsidRPr="003D4857">
        <w:rPr>
          <w:rStyle w:val="st"/>
          <w:vertAlign w:val="subscript"/>
          <w:lang w:val="en-GB"/>
        </w:rPr>
        <w:t>4</w:t>
      </w:r>
      <w:r w:rsidR="0088136F" w:rsidRPr="00710889">
        <w:rPr>
          <w:rStyle w:val="st"/>
          <w:lang w:val="en-GB"/>
        </w:rPr>
        <w:t>. The solvent was evaporated under reduced pressure and the residue purified by silica gel column chromatography (</w:t>
      </w:r>
      <w:r w:rsidR="0088136F" w:rsidRPr="00710889">
        <w:rPr>
          <w:rStyle w:val="st"/>
          <w:i/>
          <w:lang w:val="en-GB"/>
        </w:rPr>
        <w:t>n</w:t>
      </w:r>
      <w:r w:rsidR="0088136F" w:rsidRPr="00710889">
        <w:rPr>
          <w:rStyle w:val="st"/>
          <w:lang w:val="en-GB"/>
        </w:rPr>
        <w:t>-hexane/EtOAc 2:1)</w:t>
      </w:r>
      <w:r w:rsidR="0088136F">
        <w:rPr>
          <w:rStyle w:val="st"/>
          <w:lang w:val="en-GB"/>
        </w:rPr>
        <w:t xml:space="preserve">. </w:t>
      </w:r>
      <w:r w:rsidR="0088136F" w:rsidRPr="00710889">
        <w:rPr>
          <w:rStyle w:val="st"/>
          <w:lang w:val="en-GB"/>
        </w:rPr>
        <w:t>The product was ob</w:t>
      </w:r>
      <w:r w:rsidR="0088136F">
        <w:rPr>
          <w:rStyle w:val="st"/>
          <w:lang w:val="en-GB"/>
        </w:rPr>
        <w:t>tained as a colourless solid (32</w:t>
      </w:r>
      <w:r w:rsidR="0088136F" w:rsidRPr="00710889">
        <w:rPr>
          <w:rStyle w:val="st"/>
          <w:lang w:val="en-GB"/>
        </w:rPr>
        <w:t xml:space="preserve"> mg, </w:t>
      </w:r>
      <w:r w:rsidR="0088136F">
        <w:rPr>
          <w:rStyle w:val="st"/>
          <w:lang w:val="en-GB"/>
        </w:rPr>
        <w:t>0.07</w:t>
      </w:r>
      <w:r w:rsidR="0088136F" w:rsidRPr="00710889">
        <w:rPr>
          <w:rStyle w:val="st"/>
          <w:lang w:val="en-GB"/>
        </w:rPr>
        <w:t xml:space="preserve"> mmol, </w:t>
      </w:r>
      <w:r w:rsidR="0088136F">
        <w:rPr>
          <w:rStyle w:val="st"/>
          <w:lang w:val="en-GB"/>
        </w:rPr>
        <w:t>16</w:t>
      </w:r>
      <w:r w:rsidR="0088136F" w:rsidRPr="00710889">
        <w:rPr>
          <w:rStyle w:val="st"/>
          <w:w w:val="50"/>
          <w:lang w:val="en-GB"/>
        </w:rPr>
        <w:t> </w:t>
      </w:r>
      <w:r w:rsidR="0088136F" w:rsidRPr="00710889">
        <w:rPr>
          <w:rStyle w:val="st"/>
          <w:lang w:val="en-GB"/>
        </w:rPr>
        <w:t xml:space="preserve">%): </w:t>
      </w:r>
      <w:r w:rsidR="0088136F" w:rsidRPr="00710889">
        <w:rPr>
          <w:rStyle w:val="st"/>
          <w:i/>
          <w:lang w:val="en-GB"/>
        </w:rPr>
        <w:t>R</w:t>
      </w:r>
      <w:r w:rsidR="0088136F" w:rsidRPr="00710889">
        <w:rPr>
          <w:rStyle w:val="st"/>
          <w:vertAlign w:val="subscript"/>
          <w:lang w:val="en-GB"/>
        </w:rPr>
        <w:t>f</w:t>
      </w:r>
      <w:r w:rsidR="0088136F">
        <w:rPr>
          <w:rStyle w:val="st"/>
          <w:lang w:val="en-GB"/>
        </w:rPr>
        <w:t xml:space="preserve"> = 0.23 </w:t>
      </w:r>
      <w:r w:rsidR="0088136F" w:rsidRPr="00710889">
        <w:rPr>
          <w:rStyle w:val="st"/>
          <w:lang w:val="en-GB"/>
        </w:rPr>
        <w:t>(</w:t>
      </w:r>
      <w:r w:rsidR="0088136F" w:rsidRPr="00710889">
        <w:rPr>
          <w:rStyle w:val="st"/>
          <w:i/>
          <w:lang w:val="en-GB"/>
        </w:rPr>
        <w:t>n</w:t>
      </w:r>
      <w:r w:rsidR="0088136F" w:rsidRPr="00710889">
        <w:rPr>
          <w:rStyle w:val="st"/>
          <w:lang w:val="en-GB"/>
        </w:rPr>
        <w:t>-hexane/EtOAc 2:1</w:t>
      </w:r>
      <w:r w:rsidR="0088136F" w:rsidRPr="00B12E4D">
        <w:rPr>
          <w:rStyle w:val="st"/>
          <w:lang w:val="en-GB"/>
        </w:rPr>
        <w:t>);</w:t>
      </w:r>
      <w:r w:rsidR="0088136F">
        <w:rPr>
          <w:rStyle w:val="st"/>
          <w:lang w:val="en-GB"/>
        </w:rPr>
        <w:t xml:space="preserve"> mp: 197.9</w:t>
      </w:r>
      <w:r w:rsidR="0088136F" w:rsidRPr="00B12E4D">
        <w:rPr>
          <w:rStyle w:val="st"/>
          <w:lang w:val="en-GB"/>
        </w:rPr>
        <w:t> °C</w:t>
      </w:r>
      <w:r w:rsidR="00C20137" w:rsidRPr="004911D4">
        <w:rPr>
          <w:rStyle w:val="st"/>
          <w:lang w:val="en-GB"/>
        </w:rPr>
        <w:t xml:space="preserve">; </w:t>
      </w:r>
      <w:r w:rsidR="00C20137" w:rsidRPr="004911D4">
        <w:rPr>
          <w:b/>
          <w:vertAlign w:val="superscript"/>
          <w:lang w:val="en-GB"/>
        </w:rPr>
        <w:t>1</w:t>
      </w:r>
      <w:r w:rsidR="00C20137" w:rsidRPr="004911D4">
        <w:rPr>
          <w:b/>
          <w:lang w:val="en-GB"/>
        </w:rPr>
        <w:t>H NMR</w:t>
      </w:r>
      <w:r w:rsidR="00C20137">
        <w:rPr>
          <w:b/>
          <w:lang w:val="en-GB"/>
        </w:rPr>
        <w:t>, H,H-COSY</w:t>
      </w:r>
      <w:r w:rsidR="00C20137" w:rsidRPr="004911D4">
        <w:rPr>
          <w:b/>
          <w:lang w:val="en-GB"/>
        </w:rPr>
        <w:t xml:space="preserve"> (400 MHz, DMSO-</w:t>
      </w:r>
      <w:r w:rsidR="00C20137" w:rsidRPr="004911D4">
        <w:rPr>
          <w:b/>
          <w:i/>
          <w:lang w:val="en-GB"/>
        </w:rPr>
        <w:t>d</w:t>
      </w:r>
      <w:r w:rsidR="00C20137" w:rsidRPr="004911D4">
        <w:rPr>
          <w:b/>
          <w:i/>
          <w:vertAlign w:val="subscript"/>
          <w:lang w:val="en-GB"/>
        </w:rPr>
        <w:t>6</w:t>
      </w:r>
      <w:r w:rsidR="00C20137" w:rsidRPr="004911D4">
        <w:rPr>
          <w:b/>
          <w:lang w:val="en-GB"/>
        </w:rPr>
        <w:t>):</w:t>
      </w:r>
      <w:r w:rsidR="00C20137" w:rsidRPr="004911D4">
        <w:rPr>
          <w:lang w:val="en-GB"/>
        </w:rPr>
        <w:t xml:space="preserve"> </w:t>
      </w:r>
      <w:r w:rsidR="00C20137" w:rsidRPr="004911D4">
        <w:rPr>
          <w:rFonts w:cs="Arial"/>
          <w:lang w:val="en-GB"/>
        </w:rPr>
        <w:t>δ</w:t>
      </w:r>
      <w:r w:rsidR="00C20137" w:rsidRPr="004911D4">
        <w:rPr>
          <w:lang w:val="en-GB"/>
        </w:rPr>
        <w:t xml:space="preserve"> (ppm) = </w:t>
      </w:r>
      <w:r w:rsidR="00C20137">
        <w:rPr>
          <w:lang w:val="en-GB"/>
        </w:rPr>
        <w:t>10.17</w:t>
      </w:r>
      <w:r w:rsidR="00C20137" w:rsidRPr="004911D4">
        <w:rPr>
          <w:lang w:val="en-GB"/>
        </w:rPr>
        <w:t xml:space="preserve"> (</w:t>
      </w:r>
      <w:r w:rsidR="00C20137">
        <w:rPr>
          <w:lang w:val="en-GB"/>
        </w:rPr>
        <w:t>s</w:t>
      </w:r>
      <w:r w:rsidR="00C20137" w:rsidRPr="004911D4">
        <w:rPr>
          <w:lang w:val="en-GB"/>
        </w:rPr>
        <w:t xml:space="preserve">, </w:t>
      </w:r>
      <w:r w:rsidR="00C20137">
        <w:rPr>
          <w:lang w:val="en-GB"/>
        </w:rPr>
        <w:t>1H</w:t>
      </w:r>
      <w:r w:rsidR="00C20137" w:rsidRPr="004911D4">
        <w:rPr>
          <w:lang w:val="en-GB"/>
        </w:rPr>
        <w:t xml:space="preserve">), </w:t>
      </w:r>
      <w:r w:rsidR="00C20137">
        <w:rPr>
          <w:lang w:val="en-GB"/>
        </w:rPr>
        <w:t xml:space="preserve">9.06 (d, </w:t>
      </w:r>
      <w:r w:rsidR="00C20137" w:rsidRPr="00C20137">
        <w:rPr>
          <w:i/>
          <w:lang w:val="en-GB"/>
        </w:rPr>
        <w:t>J</w:t>
      </w:r>
      <w:r w:rsidR="00C20137">
        <w:rPr>
          <w:lang w:val="en-GB"/>
        </w:rPr>
        <w:t xml:space="preserve"> = 2.0 Hz, 1H), 8.96 (d, </w:t>
      </w:r>
      <w:r w:rsidR="00C20137" w:rsidRPr="00C20137">
        <w:rPr>
          <w:i/>
          <w:lang w:val="en-GB"/>
        </w:rPr>
        <w:t>J</w:t>
      </w:r>
      <w:r w:rsidR="00C20137" w:rsidRPr="00C20137">
        <w:rPr>
          <w:lang w:val="en-GB"/>
        </w:rPr>
        <w:t xml:space="preserve"> = </w:t>
      </w:r>
      <w:r w:rsidR="00C20137">
        <w:rPr>
          <w:lang w:val="en-GB"/>
        </w:rPr>
        <w:t xml:space="preserve">1.9 Hz, 1H), 8.52 (pseudo-t, </w:t>
      </w:r>
      <w:r w:rsidR="00C20137" w:rsidRPr="00C20137">
        <w:rPr>
          <w:i/>
          <w:lang w:val="en-GB"/>
        </w:rPr>
        <w:t>J</w:t>
      </w:r>
      <w:r w:rsidR="00C20137">
        <w:rPr>
          <w:lang w:val="en-GB"/>
        </w:rPr>
        <w:t xml:space="preserve"> = 1.9 Hz, 1H), </w:t>
      </w:r>
      <w:r w:rsidR="00C20137" w:rsidRPr="004911D4">
        <w:rPr>
          <w:lang w:val="en-GB"/>
        </w:rPr>
        <w:t>8.</w:t>
      </w:r>
      <w:r w:rsidR="00C20137">
        <w:rPr>
          <w:lang w:val="en-GB"/>
        </w:rPr>
        <w:t>12</w:t>
      </w:r>
      <w:r w:rsidR="00C20137" w:rsidRPr="004911D4">
        <w:rPr>
          <w:lang w:val="en-GB"/>
        </w:rPr>
        <w:t xml:space="preserve"> (</w:t>
      </w:r>
      <w:r w:rsidR="00C20137">
        <w:rPr>
          <w:lang w:val="en-GB"/>
        </w:rPr>
        <w:t>s, 1H</w:t>
      </w:r>
      <w:r w:rsidR="00C20137" w:rsidRPr="004911D4">
        <w:rPr>
          <w:lang w:val="en-GB"/>
        </w:rPr>
        <w:t xml:space="preserve">), </w:t>
      </w:r>
      <w:r w:rsidR="00C20137">
        <w:rPr>
          <w:lang w:val="en-GB"/>
        </w:rPr>
        <w:t xml:space="preserve">8.00 (d, </w:t>
      </w:r>
      <w:r w:rsidR="00C20137" w:rsidRPr="00C20137">
        <w:rPr>
          <w:i/>
          <w:lang w:val="en-GB"/>
        </w:rPr>
        <w:t>J</w:t>
      </w:r>
      <w:r w:rsidR="00C20137">
        <w:rPr>
          <w:lang w:val="en-GB"/>
        </w:rPr>
        <w:t xml:space="preserve"> = 8.8 Hz, 2H), 7.68 </w:t>
      </w:r>
      <w:r w:rsidR="00C20137" w:rsidRPr="004911D4">
        <w:rPr>
          <w:lang w:val="en-GB"/>
        </w:rPr>
        <w:t>(</w:t>
      </w:r>
      <w:r w:rsidR="00C20137">
        <w:rPr>
          <w:lang w:val="en-GB"/>
        </w:rPr>
        <w:t>dt</w:t>
      </w:r>
      <w:r w:rsidR="00C20137" w:rsidRPr="004911D4">
        <w:rPr>
          <w:lang w:val="en-GB"/>
        </w:rPr>
        <w:t xml:space="preserve">, </w:t>
      </w:r>
      <w:r w:rsidR="00C20137" w:rsidRPr="00C20137">
        <w:rPr>
          <w:i/>
          <w:lang w:val="en-GB"/>
        </w:rPr>
        <w:t>J</w:t>
      </w:r>
      <w:r w:rsidR="00C20137">
        <w:rPr>
          <w:lang w:val="en-GB"/>
        </w:rPr>
        <w:t xml:space="preserve"> = 6.8, 1.9 Hz, 1H</w:t>
      </w:r>
      <w:r w:rsidR="00C20137" w:rsidRPr="004911D4">
        <w:rPr>
          <w:lang w:val="en-GB"/>
        </w:rPr>
        <w:t>), 7.</w:t>
      </w:r>
      <w:r w:rsidR="00A87432">
        <w:rPr>
          <w:lang w:val="en-GB"/>
        </w:rPr>
        <w:t>55</w:t>
      </w:r>
      <w:r w:rsidR="00C20137" w:rsidRPr="004911D4">
        <w:rPr>
          <w:lang w:val="en-GB"/>
        </w:rPr>
        <w:t xml:space="preserve"> (</w:t>
      </w:r>
      <w:r w:rsidR="00A87432">
        <w:rPr>
          <w:lang w:val="en-GB"/>
        </w:rPr>
        <w:t>d</w:t>
      </w:r>
      <w:r w:rsidR="00C20137" w:rsidRPr="004911D4">
        <w:rPr>
          <w:lang w:val="en-GB"/>
        </w:rPr>
        <w:t xml:space="preserve">, </w:t>
      </w:r>
      <w:r w:rsidR="00A87432" w:rsidRPr="00A87432">
        <w:rPr>
          <w:i/>
          <w:lang w:val="en-GB"/>
        </w:rPr>
        <w:t>J</w:t>
      </w:r>
      <w:r w:rsidR="00A87432">
        <w:rPr>
          <w:lang w:val="en-GB"/>
        </w:rPr>
        <w:t xml:space="preserve"> = 16.5 Hz, 1H, </w:t>
      </w:r>
      <w:r w:rsidR="00C20137">
        <w:rPr>
          <w:lang w:val="en-GB"/>
        </w:rPr>
        <w:t>1H), 7.</w:t>
      </w:r>
      <w:r w:rsidR="00A87432">
        <w:rPr>
          <w:lang w:val="en-GB"/>
        </w:rPr>
        <w:t>49</w:t>
      </w:r>
      <w:r w:rsidR="00C20137">
        <w:rPr>
          <w:lang w:val="en-GB"/>
        </w:rPr>
        <w:t xml:space="preserve"> (</w:t>
      </w:r>
      <w:r w:rsidR="00A87432">
        <w:rPr>
          <w:lang w:val="en-GB"/>
        </w:rPr>
        <w:t>d</w:t>
      </w:r>
      <w:r w:rsidR="00C20137">
        <w:rPr>
          <w:lang w:val="en-GB"/>
        </w:rPr>
        <w:t>,</w:t>
      </w:r>
      <w:r w:rsidR="00A87432">
        <w:rPr>
          <w:lang w:val="en-GB"/>
        </w:rPr>
        <w:t xml:space="preserve"> </w:t>
      </w:r>
      <w:r w:rsidR="00A87432" w:rsidRPr="00A87432">
        <w:rPr>
          <w:i/>
          <w:lang w:val="en-GB"/>
        </w:rPr>
        <w:t>J</w:t>
      </w:r>
      <w:r w:rsidR="00A87432" w:rsidRPr="00A87432">
        <w:rPr>
          <w:lang w:val="en-GB"/>
        </w:rPr>
        <w:t xml:space="preserve"> = </w:t>
      </w:r>
      <w:r w:rsidR="00A87432">
        <w:rPr>
          <w:lang w:val="en-GB"/>
        </w:rPr>
        <w:t>7.1 Hz,</w:t>
      </w:r>
      <w:r w:rsidR="00C20137">
        <w:rPr>
          <w:lang w:val="en-GB"/>
        </w:rPr>
        <w:t xml:space="preserve"> 2</w:t>
      </w:r>
      <w:r w:rsidR="00C20137" w:rsidRPr="004911D4">
        <w:rPr>
          <w:lang w:val="en-GB"/>
        </w:rPr>
        <w:t>H</w:t>
      </w:r>
      <w:r w:rsidR="00A87432">
        <w:rPr>
          <w:lang w:val="en-GB"/>
        </w:rPr>
        <w:t>), 7.45</w:t>
      </w:r>
      <w:r w:rsidR="00C20137" w:rsidRPr="004911D4">
        <w:rPr>
          <w:lang w:val="en-GB"/>
        </w:rPr>
        <w:t>–7.</w:t>
      </w:r>
      <w:r w:rsidR="00C20137">
        <w:rPr>
          <w:lang w:val="en-GB"/>
        </w:rPr>
        <w:t>3</w:t>
      </w:r>
      <w:r w:rsidR="00A87432">
        <w:rPr>
          <w:lang w:val="en-GB"/>
        </w:rPr>
        <w:t>5</w:t>
      </w:r>
      <w:r w:rsidR="00C20137" w:rsidRPr="004911D4">
        <w:rPr>
          <w:lang w:val="en-GB"/>
        </w:rPr>
        <w:t xml:space="preserve"> (m, </w:t>
      </w:r>
      <w:r w:rsidR="00A87432">
        <w:rPr>
          <w:lang w:val="en-GB"/>
        </w:rPr>
        <w:t>5</w:t>
      </w:r>
      <w:r w:rsidR="00C20137" w:rsidRPr="004911D4">
        <w:rPr>
          <w:lang w:val="en-GB"/>
        </w:rPr>
        <w:t>H)</w:t>
      </w:r>
      <w:r w:rsidR="00C20137">
        <w:rPr>
          <w:lang w:val="en-GB"/>
        </w:rPr>
        <w:t xml:space="preserve">, </w:t>
      </w:r>
      <w:r w:rsidR="00A87432">
        <w:rPr>
          <w:lang w:val="en-GB"/>
        </w:rPr>
        <w:t>7.32 (d</w:t>
      </w:r>
      <w:r w:rsidR="00C20137">
        <w:rPr>
          <w:lang w:val="en-GB"/>
        </w:rPr>
        <w:t xml:space="preserve">, 1H, </w:t>
      </w:r>
      <w:r w:rsidR="00A87432">
        <w:rPr>
          <w:lang w:val="en-GB"/>
        </w:rPr>
        <w:t>J = 16.6 Hz, 1H</w:t>
      </w:r>
      <w:r w:rsidR="00C20137">
        <w:rPr>
          <w:lang w:val="en-GB"/>
        </w:rPr>
        <w:t xml:space="preserve">), </w:t>
      </w:r>
      <w:r w:rsidR="001F2334">
        <w:rPr>
          <w:lang w:val="en-GB"/>
        </w:rPr>
        <w:t xml:space="preserve">7.17 </w:t>
      </w:r>
      <w:r w:rsidR="00C20137">
        <w:rPr>
          <w:lang w:val="en-GB"/>
        </w:rPr>
        <w:t xml:space="preserve">(d, </w:t>
      </w:r>
      <w:r w:rsidR="00C20137" w:rsidRPr="0007621E">
        <w:rPr>
          <w:i/>
          <w:lang w:val="en-GB"/>
        </w:rPr>
        <w:t>J</w:t>
      </w:r>
      <w:r w:rsidR="001F2334">
        <w:rPr>
          <w:lang w:val="en-GB"/>
        </w:rPr>
        <w:t xml:space="preserve"> = 8.9 Hz, 2</w:t>
      </w:r>
      <w:r w:rsidR="00C20137">
        <w:rPr>
          <w:lang w:val="en-GB"/>
        </w:rPr>
        <w:t xml:space="preserve">H), </w:t>
      </w:r>
      <w:r w:rsidR="001F2334">
        <w:rPr>
          <w:lang w:val="en-GB"/>
        </w:rPr>
        <w:t>5.22 (s, 2H</w:t>
      </w:r>
      <w:r w:rsidR="00C20137">
        <w:rPr>
          <w:lang w:val="en-GB"/>
        </w:rPr>
        <w:t>)</w:t>
      </w:r>
      <w:r w:rsidR="001F2334">
        <w:rPr>
          <w:lang w:val="en-GB"/>
        </w:rPr>
        <w:t>, 3.93 (s, 3H)</w:t>
      </w:r>
      <w:r w:rsidR="00C20137" w:rsidRPr="004911D4">
        <w:rPr>
          <w:lang w:val="en-GB"/>
        </w:rPr>
        <w:t xml:space="preserve">; </w:t>
      </w:r>
      <w:r w:rsidR="00C20137" w:rsidRPr="004911D4">
        <w:rPr>
          <w:b/>
          <w:vertAlign w:val="superscript"/>
          <w:lang w:val="en-GB"/>
        </w:rPr>
        <w:t>13</w:t>
      </w:r>
      <w:r w:rsidR="00C20137" w:rsidRPr="004911D4">
        <w:rPr>
          <w:b/>
          <w:lang w:val="en-GB"/>
        </w:rPr>
        <w:t>C NMR, DEPT135, HSQC, HMBC (75.5 MHz, DMSO-</w:t>
      </w:r>
      <w:r w:rsidR="00C20137" w:rsidRPr="004911D4">
        <w:rPr>
          <w:b/>
          <w:i/>
          <w:lang w:val="en-GB"/>
        </w:rPr>
        <w:t>d</w:t>
      </w:r>
      <w:r w:rsidR="00C20137" w:rsidRPr="004911D4">
        <w:rPr>
          <w:b/>
          <w:i/>
          <w:vertAlign w:val="subscript"/>
          <w:lang w:val="en-GB"/>
        </w:rPr>
        <w:t>6</w:t>
      </w:r>
      <w:r w:rsidR="00C20137" w:rsidRPr="004911D4">
        <w:rPr>
          <w:b/>
          <w:lang w:val="en-GB"/>
        </w:rPr>
        <w:t>):</w:t>
      </w:r>
      <w:r w:rsidR="00C20137" w:rsidRPr="004911D4">
        <w:rPr>
          <w:lang w:val="en-GB"/>
        </w:rPr>
        <w:t xml:space="preserve"> </w:t>
      </w:r>
      <w:r w:rsidR="00C20137" w:rsidRPr="004911D4">
        <w:rPr>
          <w:rFonts w:cs="Arial"/>
          <w:lang w:val="en-GB"/>
        </w:rPr>
        <w:t>δ</w:t>
      </w:r>
      <w:r w:rsidR="00C20137" w:rsidRPr="004911D4">
        <w:rPr>
          <w:lang w:val="en-GB"/>
        </w:rPr>
        <w:t xml:space="preserve"> (ppm) =</w:t>
      </w:r>
      <w:r w:rsidR="00C20137">
        <w:rPr>
          <w:lang w:val="en-GB"/>
        </w:rPr>
        <w:t>165.</w:t>
      </w:r>
      <w:r w:rsidR="001F2334">
        <w:rPr>
          <w:lang w:val="en-GB"/>
        </w:rPr>
        <w:t>2</w:t>
      </w:r>
      <w:r w:rsidR="00C20137">
        <w:rPr>
          <w:lang w:val="en-GB"/>
        </w:rPr>
        <w:t xml:space="preserve">, </w:t>
      </w:r>
      <w:r w:rsidR="001F2334">
        <w:rPr>
          <w:lang w:val="en-GB"/>
        </w:rPr>
        <w:t>164.9, 161.0</w:t>
      </w:r>
      <w:r w:rsidR="00C20137">
        <w:rPr>
          <w:lang w:val="en-GB"/>
        </w:rPr>
        <w:t xml:space="preserve">, </w:t>
      </w:r>
      <w:r w:rsidR="001F2334">
        <w:rPr>
          <w:lang w:val="en-GB"/>
        </w:rPr>
        <w:t>151.</w:t>
      </w:r>
      <w:r w:rsidR="00A16E2E">
        <w:rPr>
          <w:lang w:val="en-GB"/>
        </w:rPr>
        <w:t>9</w:t>
      </w:r>
      <w:r w:rsidR="001F2334">
        <w:rPr>
          <w:lang w:val="en-GB"/>
        </w:rPr>
        <w:t>, 148.4, 139.7</w:t>
      </w:r>
      <w:r w:rsidR="00C20137">
        <w:rPr>
          <w:lang w:val="en-GB"/>
        </w:rPr>
        <w:t xml:space="preserve">, </w:t>
      </w:r>
      <w:r w:rsidR="001F2334">
        <w:rPr>
          <w:lang w:val="en-GB"/>
        </w:rPr>
        <w:t>136.8</w:t>
      </w:r>
      <w:r w:rsidR="00C20137">
        <w:rPr>
          <w:lang w:val="en-GB"/>
        </w:rPr>
        <w:t xml:space="preserve">, </w:t>
      </w:r>
      <w:r w:rsidR="001F2334">
        <w:rPr>
          <w:lang w:val="en-GB"/>
        </w:rPr>
        <w:t>136.7, 133.3, 132.9, 132.0, 129.6,</w:t>
      </w:r>
      <w:r w:rsidR="00C20137">
        <w:rPr>
          <w:lang w:val="en-GB"/>
        </w:rPr>
        <w:t xml:space="preserve"> 128.</w:t>
      </w:r>
      <w:r w:rsidR="001F2334">
        <w:rPr>
          <w:lang w:val="en-GB"/>
        </w:rPr>
        <w:t>6</w:t>
      </w:r>
      <w:r w:rsidR="00C20137">
        <w:rPr>
          <w:lang w:val="en-GB"/>
        </w:rPr>
        <w:t>, 128.</w:t>
      </w:r>
      <w:r w:rsidR="00AE2F95">
        <w:rPr>
          <w:lang w:val="en-GB"/>
        </w:rPr>
        <w:t>5</w:t>
      </w:r>
      <w:r w:rsidR="00C20137">
        <w:rPr>
          <w:lang w:val="en-GB"/>
        </w:rPr>
        <w:t>, 1</w:t>
      </w:r>
      <w:r w:rsidR="00AE2F95">
        <w:rPr>
          <w:lang w:val="en-GB"/>
        </w:rPr>
        <w:t>28</w:t>
      </w:r>
      <w:r w:rsidR="00C20137">
        <w:rPr>
          <w:lang w:val="en-GB"/>
        </w:rPr>
        <w:t>.</w:t>
      </w:r>
      <w:r w:rsidR="00AE2F95">
        <w:rPr>
          <w:lang w:val="en-GB"/>
        </w:rPr>
        <w:t>0</w:t>
      </w:r>
      <w:r w:rsidR="00C20137">
        <w:rPr>
          <w:lang w:val="en-GB"/>
        </w:rPr>
        <w:t xml:space="preserve">, </w:t>
      </w:r>
      <w:r w:rsidR="00AE2F95">
        <w:rPr>
          <w:lang w:val="en-GB"/>
        </w:rPr>
        <w:t>127.8, 127</w:t>
      </w:r>
      <w:r w:rsidR="00C20137">
        <w:rPr>
          <w:lang w:val="en-GB"/>
        </w:rPr>
        <w:t>.</w:t>
      </w:r>
      <w:r w:rsidR="00AE2F95">
        <w:rPr>
          <w:lang w:val="en-GB"/>
        </w:rPr>
        <w:t>1, 125.7, 123</w:t>
      </w:r>
      <w:r w:rsidR="00C20137">
        <w:rPr>
          <w:lang w:val="en-GB"/>
        </w:rPr>
        <w:t>.</w:t>
      </w:r>
      <w:r w:rsidR="00AE2F95">
        <w:rPr>
          <w:lang w:val="en-GB"/>
        </w:rPr>
        <w:t>9, 122</w:t>
      </w:r>
      <w:r w:rsidR="00C20137">
        <w:rPr>
          <w:lang w:val="en-GB"/>
        </w:rPr>
        <w:t>.</w:t>
      </w:r>
      <w:r w:rsidR="00AE2F95">
        <w:rPr>
          <w:lang w:val="en-GB"/>
        </w:rPr>
        <w:t>1, 121</w:t>
      </w:r>
      <w:r w:rsidR="00C20137">
        <w:rPr>
          <w:lang w:val="en-GB"/>
        </w:rPr>
        <w:t>.</w:t>
      </w:r>
      <w:r w:rsidR="00AE2F95">
        <w:rPr>
          <w:lang w:val="en-GB"/>
        </w:rPr>
        <w:t>0, 118</w:t>
      </w:r>
      <w:r w:rsidR="00C20137">
        <w:rPr>
          <w:lang w:val="en-GB"/>
        </w:rPr>
        <w:t>.</w:t>
      </w:r>
      <w:r w:rsidR="00AE2F95">
        <w:rPr>
          <w:lang w:val="en-GB"/>
        </w:rPr>
        <w:t>8</w:t>
      </w:r>
      <w:r w:rsidR="00C20137">
        <w:rPr>
          <w:lang w:val="en-GB"/>
        </w:rPr>
        <w:t>,</w:t>
      </w:r>
      <w:r w:rsidR="00AE2F95">
        <w:rPr>
          <w:lang w:val="en-GB"/>
        </w:rPr>
        <w:t xml:space="preserve"> 114.5,</w:t>
      </w:r>
      <w:r w:rsidR="00C20137">
        <w:rPr>
          <w:lang w:val="en-GB"/>
        </w:rPr>
        <w:t xml:space="preserve"> 69.4</w:t>
      </w:r>
      <w:r w:rsidR="00AE2F95">
        <w:rPr>
          <w:lang w:val="en-GB"/>
        </w:rPr>
        <w:t>, 52.5</w:t>
      </w:r>
      <w:r w:rsidR="00877797">
        <w:rPr>
          <w:lang w:val="en-GB"/>
        </w:rPr>
        <w:t>.</w:t>
      </w:r>
    </w:p>
    <w:p w:rsidR="00150CF1" w:rsidRPr="005A6531" w:rsidRDefault="00150CF1" w:rsidP="00150CF1">
      <w:pPr>
        <w:pStyle w:val="berschrift3"/>
        <w:rPr>
          <w:lang w:val="en-GB"/>
        </w:rPr>
      </w:pPr>
      <w:r w:rsidRPr="005A6531">
        <w:rPr>
          <w:lang w:val="en-GB"/>
        </w:rPr>
        <w:t>(</w:t>
      </w:r>
      <w:r w:rsidRPr="005A6531">
        <w:rPr>
          <w:i/>
          <w:lang w:val="en-GB"/>
        </w:rPr>
        <w:t>E</w:t>
      </w:r>
      <w:r w:rsidRPr="005A6531">
        <w:rPr>
          <w:lang w:val="en-GB"/>
        </w:rPr>
        <w:t>)-5-{3-[4-(Benzyloxy)benzamido]styryl}nicotinamide (</w:t>
      </w:r>
      <w:r w:rsidRPr="005A6531">
        <w:rPr>
          <w:b/>
          <w:lang w:val="en-GB"/>
        </w:rPr>
        <w:t>2h</w:t>
      </w:r>
      <w:r w:rsidRPr="005A6531">
        <w:rPr>
          <w:lang w:val="en-GB"/>
        </w:rPr>
        <w:t>)</w:t>
      </w:r>
    </w:p>
    <w:p w:rsidR="00150CF1" w:rsidRPr="008504B7" w:rsidRDefault="00950F78" w:rsidP="00150CF1">
      <w:pPr>
        <w:rPr>
          <w:rFonts w:eastAsiaTheme="majorEastAsia" w:cstheme="majorBidi"/>
          <w:sz w:val="24"/>
          <w:szCs w:val="24"/>
          <w:lang w:val="en-GB"/>
        </w:rPr>
      </w:pPr>
      <w:r>
        <w:rPr>
          <w:noProof/>
        </w:rPr>
        <w:object w:dxaOrig="0" w:dyaOrig="0">
          <v:shape id="_x0000_s1174" type="#_x0000_t75" style="position:absolute;left:0;text-align:left;margin-left:0;margin-top:-.85pt;width:209.4pt;height:98pt;z-index:251709440;mso-position-horizontal:left;mso-position-horizontal-relative:text;mso-position-vertical:absolute;mso-position-vertical-relative:text">
            <v:imagedata r:id="rId38" o:title=""/>
            <w10:wrap type="square"/>
          </v:shape>
          <o:OLEObject Type="Embed" ProgID="ChemDraw.Document.6.0" ShapeID="_x0000_s1174" DrawAspect="Content" ObjectID="_1623064758" r:id="rId39"/>
        </w:object>
      </w:r>
      <w:r w:rsidR="00150CF1">
        <w:rPr>
          <w:lang w:val="en-GB"/>
        </w:rPr>
        <w:t xml:space="preserve">Synthesis was conducted following the general procedure of nicotinamides from methyl nicotinates, </w:t>
      </w:r>
      <w:r w:rsidR="00150CF1" w:rsidRPr="008504B7">
        <w:rPr>
          <w:lang w:val="en-GB"/>
        </w:rPr>
        <w:t>using methyl (</w:t>
      </w:r>
      <w:r w:rsidR="00150CF1" w:rsidRPr="008504B7">
        <w:rPr>
          <w:i/>
          <w:lang w:val="en-GB"/>
        </w:rPr>
        <w:t>E</w:t>
      </w:r>
      <w:r w:rsidR="00150CF1">
        <w:rPr>
          <w:lang w:val="en-GB"/>
        </w:rPr>
        <w:t>)-5-{3-[4-(benzyloxy)benzamido]styryl}</w:t>
      </w:r>
      <w:r w:rsidR="00150CF1" w:rsidRPr="008504B7">
        <w:rPr>
          <w:lang w:val="en-GB"/>
        </w:rPr>
        <w:t>nicotinate</w:t>
      </w:r>
      <w:r w:rsidR="00150CF1">
        <w:rPr>
          <w:rStyle w:val="berschrift2Zchn"/>
          <w:sz w:val="24"/>
          <w:szCs w:val="24"/>
          <w:lang w:val="en-GB"/>
        </w:rPr>
        <w:t xml:space="preserve"> </w:t>
      </w:r>
      <w:r w:rsidR="00150CF1">
        <w:rPr>
          <w:lang w:val="en-GB"/>
        </w:rPr>
        <w:t>(30 mg, 0.065 mmol, 1.00 equiv.). The product was obtained as colourless solid (28 mg, 0.062 mmol, 95</w:t>
      </w:r>
      <w:r w:rsidR="00150CF1" w:rsidRPr="007C5A99">
        <w:rPr>
          <w:w w:val="50"/>
          <w:lang w:val="en-GB"/>
        </w:rPr>
        <w:t> </w:t>
      </w:r>
      <w:r w:rsidR="00150CF1" w:rsidRPr="00F6598A">
        <w:rPr>
          <w:lang w:val="en-GB"/>
        </w:rPr>
        <w:t xml:space="preserve">%): </w:t>
      </w:r>
      <w:r w:rsidR="00150CF1" w:rsidRPr="00F6598A">
        <w:rPr>
          <w:rStyle w:val="st"/>
          <w:i/>
          <w:lang w:val="en-GB"/>
        </w:rPr>
        <w:t>R</w:t>
      </w:r>
      <w:r w:rsidR="00150CF1" w:rsidRPr="00F6598A">
        <w:rPr>
          <w:rStyle w:val="st"/>
          <w:vertAlign w:val="subscript"/>
          <w:lang w:val="en-GB"/>
        </w:rPr>
        <w:t>f</w:t>
      </w:r>
      <w:r w:rsidR="00150CF1" w:rsidRPr="00F6598A">
        <w:rPr>
          <w:rStyle w:val="st"/>
          <w:lang w:val="en-GB"/>
        </w:rPr>
        <w:t xml:space="preserve"> = 0.50 (EtOAc/MeOH 95:5); mp: 255.0 °C; </w:t>
      </w:r>
      <w:r w:rsidR="00150CF1" w:rsidRPr="00F6598A">
        <w:rPr>
          <w:b/>
          <w:vertAlign w:val="superscript"/>
          <w:lang w:val="en-GB"/>
        </w:rPr>
        <w:t>1</w:t>
      </w:r>
      <w:r w:rsidR="00150CF1" w:rsidRPr="00F6598A">
        <w:rPr>
          <w:b/>
          <w:lang w:val="en-GB"/>
        </w:rPr>
        <w:t>H NMR (400 MHz, DMSO-</w:t>
      </w:r>
      <w:r w:rsidR="00150CF1" w:rsidRPr="00F6598A">
        <w:rPr>
          <w:b/>
          <w:i/>
          <w:lang w:val="en-GB"/>
        </w:rPr>
        <w:t>d</w:t>
      </w:r>
      <w:r w:rsidR="00150CF1" w:rsidRPr="00F6598A">
        <w:rPr>
          <w:b/>
          <w:i/>
          <w:vertAlign w:val="subscript"/>
          <w:lang w:val="en-GB"/>
        </w:rPr>
        <w:t>6</w:t>
      </w:r>
      <w:r w:rsidR="00150CF1" w:rsidRPr="00F6598A">
        <w:rPr>
          <w:b/>
          <w:lang w:val="en-GB"/>
        </w:rPr>
        <w:t>):</w:t>
      </w:r>
      <w:r w:rsidR="00150CF1" w:rsidRPr="00F6598A">
        <w:rPr>
          <w:lang w:val="en-GB"/>
        </w:rPr>
        <w:t xml:space="preserve"> </w:t>
      </w:r>
      <w:r w:rsidR="00150CF1" w:rsidRPr="00F6598A">
        <w:rPr>
          <w:rFonts w:cs="Arial"/>
          <w:lang w:val="en-GB"/>
        </w:rPr>
        <w:t>δ</w:t>
      </w:r>
      <w:r w:rsidR="00150CF1" w:rsidRPr="00F6598A">
        <w:rPr>
          <w:lang w:val="en-GB"/>
        </w:rPr>
        <w:t xml:space="preserve"> (ppm) = 10.</w:t>
      </w:r>
      <w:r w:rsidR="00150CF1">
        <w:rPr>
          <w:lang w:val="en-GB"/>
        </w:rPr>
        <w:t>15 (s, br, H-</w:t>
      </w:r>
      <w:r w:rsidR="00150CF1" w:rsidRPr="003437A5">
        <w:rPr>
          <w:i/>
          <w:lang w:val="en-GB"/>
        </w:rPr>
        <w:t>N</w:t>
      </w:r>
      <w:r w:rsidR="00150CF1">
        <w:rPr>
          <w:lang w:val="en-GB"/>
        </w:rPr>
        <w:t>-</w:t>
      </w:r>
      <w:r w:rsidR="00150CF1" w:rsidRPr="003437A5">
        <w:rPr>
          <w:i/>
          <w:lang w:val="en-GB"/>
        </w:rPr>
        <w:t>C</w:t>
      </w:r>
      <w:r w:rsidR="00150CF1">
        <w:rPr>
          <w:lang w:val="en-GB"/>
        </w:rPr>
        <w:t xml:space="preserve">-8), </w:t>
      </w:r>
      <w:r w:rsidR="00150CF1" w:rsidRPr="00F30190">
        <w:rPr>
          <w:lang w:val="en-GB"/>
        </w:rPr>
        <w:t xml:space="preserve">8.90 (pseudo-d, </w:t>
      </w:r>
      <w:r w:rsidR="00150CF1" w:rsidRPr="00F30190">
        <w:rPr>
          <w:i/>
          <w:lang w:val="en-GB"/>
        </w:rPr>
        <w:t>J</w:t>
      </w:r>
      <w:r w:rsidR="00150CF1" w:rsidRPr="00F30190">
        <w:rPr>
          <w:lang w:val="en-GB"/>
        </w:rPr>
        <w:t xml:space="preserve"> = 1.8 Hz, 2H), (pseudo-t, </w:t>
      </w:r>
      <w:r w:rsidR="00150CF1" w:rsidRPr="00F30190">
        <w:rPr>
          <w:i/>
          <w:iCs/>
          <w:lang w:val="en-GB"/>
        </w:rPr>
        <w:t>J</w:t>
      </w:r>
      <w:r w:rsidR="00150CF1">
        <w:rPr>
          <w:lang w:val="en-GB"/>
        </w:rPr>
        <w:t xml:space="preserve"> = 2.0 </w:t>
      </w:r>
      <w:r w:rsidR="00150CF1" w:rsidRPr="00F30190">
        <w:rPr>
          <w:lang w:val="en-GB"/>
        </w:rPr>
        <w:t xml:space="preserve">Hz, 1H), 8.20 (s, br, 1H), </w:t>
      </w:r>
      <w:r w:rsidR="00150CF1" w:rsidRPr="00836938">
        <w:rPr>
          <w:lang w:val="en-GB"/>
        </w:rPr>
        <w:t xml:space="preserve">8.11 (s, 1H), 8.02–7.95 (m, 2H), 7.71–7.62 (m, 2H), 7.52–7.45 (m, 3H), 7.45–7.38 (m, 4H), 7.38–7.33 (m, 1H), 7.29 (d, </w:t>
      </w:r>
      <w:r w:rsidR="00150CF1" w:rsidRPr="00836938">
        <w:rPr>
          <w:i/>
          <w:lang w:val="en-GB"/>
        </w:rPr>
        <w:t>J</w:t>
      </w:r>
      <w:r w:rsidR="00150CF1" w:rsidRPr="00836938">
        <w:rPr>
          <w:lang w:val="en-GB"/>
        </w:rPr>
        <w:t xml:space="preserve"> = 16.5 Hz, 1H), 7.19–7.14 (m, 2H), 5.22 (s, 2H); </w:t>
      </w:r>
      <w:r w:rsidR="00150CF1" w:rsidRPr="00836938">
        <w:rPr>
          <w:b/>
          <w:vertAlign w:val="superscript"/>
          <w:lang w:val="en-GB"/>
        </w:rPr>
        <w:t>13</w:t>
      </w:r>
      <w:r w:rsidR="00150CF1" w:rsidRPr="00836938">
        <w:rPr>
          <w:b/>
          <w:lang w:val="en-GB"/>
        </w:rPr>
        <w:t>C NMR, DEPT135, HSQC, HMBC (75.5 MHz, DMSO-</w:t>
      </w:r>
      <w:r w:rsidR="00150CF1" w:rsidRPr="00836938">
        <w:rPr>
          <w:b/>
          <w:i/>
          <w:lang w:val="en-GB"/>
        </w:rPr>
        <w:t>d</w:t>
      </w:r>
      <w:r w:rsidR="00150CF1" w:rsidRPr="00836938">
        <w:rPr>
          <w:b/>
          <w:i/>
          <w:vertAlign w:val="subscript"/>
          <w:lang w:val="en-GB"/>
        </w:rPr>
        <w:t>6</w:t>
      </w:r>
      <w:r w:rsidR="00150CF1" w:rsidRPr="00836938">
        <w:rPr>
          <w:b/>
          <w:lang w:val="en-GB"/>
        </w:rPr>
        <w:t>):</w:t>
      </w:r>
      <w:r w:rsidR="00150CF1" w:rsidRPr="00836938">
        <w:rPr>
          <w:lang w:val="en-GB"/>
        </w:rPr>
        <w:t xml:space="preserve"> </w:t>
      </w:r>
      <w:r w:rsidR="00150CF1" w:rsidRPr="00836938">
        <w:rPr>
          <w:rFonts w:cs="Arial"/>
          <w:lang w:val="en-GB"/>
        </w:rPr>
        <w:t>δ</w:t>
      </w:r>
      <w:r w:rsidR="00150CF1" w:rsidRPr="00836938">
        <w:rPr>
          <w:lang w:val="en-GB"/>
        </w:rPr>
        <w:t xml:space="preserve"> (ppm) = 166.4, 165.0, 161.0, 150.5, 147.5, 139.8, 136.8, 136.7, 132.3, 131.4, 129.7, 129.6, 129.0, 128.5, 128.0, 127.8, 127.1, 124.4, 122.0, 120.4, 118.6, 114.5, 69.4; </w:t>
      </w:r>
      <w:r w:rsidR="00150CF1" w:rsidRPr="00836938">
        <w:rPr>
          <w:rFonts w:cs="Arial"/>
          <w:b/>
          <w:lang w:val="en-GB"/>
        </w:rPr>
        <w:t>IR (ATR):</w:t>
      </w:r>
      <w:r w:rsidR="00150CF1" w:rsidRPr="00836938">
        <w:rPr>
          <w:rFonts w:cs="Arial"/>
          <w:lang w:val="en-GB"/>
        </w:rPr>
        <w:t xml:space="preserve"> </w:t>
      </w:r>
      <w:r w:rsidR="00150CF1" w:rsidRPr="00836938">
        <w:rPr>
          <w:rFonts w:cs="Arial"/>
          <w:i/>
          <w:lang w:val="en-GB"/>
        </w:rPr>
        <w:t>ν</w:t>
      </w:r>
      <w:r w:rsidR="00150CF1" w:rsidRPr="00836938">
        <w:rPr>
          <w:rFonts w:cs="Arial"/>
          <w:lang w:val="en-GB"/>
        </w:rPr>
        <w:t xml:space="preserve"> (cm</w:t>
      </w:r>
      <w:r w:rsidR="00150CF1" w:rsidRPr="00836938">
        <w:rPr>
          <w:rFonts w:cs="Arial"/>
          <w:vertAlign w:val="superscript"/>
          <w:lang w:val="en-GB"/>
        </w:rPr>
        <w:t>-1</w:t>
      </w:r>
      <w:r w:rsidR="00150CF1" w:rsidRPr="00836938">
        <w:rPr>
          <w:rFonts w:cs="Arial"/>
          <w:lang w:val="en-GB"/>
        </w:rPr>
        <w:t xml:space="preserve">) = 3381, 3300, 3189, 1651, 1640, 1624, 1604, 1226, 965, </w:t>
      </w:r>
      <w:r w:rsidR="00150CF1" w:rsidRPr="00F2400C">
        <w:rPr>
          <w:rFonts w:cs="Arial"/>
          <w:lang w:val="en-GB"/>
        </w:rPr>
        <w:t xml:space="preserve">698; </w:t>
      </w:r>
      <w:r w:rsidR="00150CF1" w:rsidRPr="00F2400C">
        <w:rPr>
          <w:rFonts w:cs="Arial"/>
          <w:b/>
          <w:lang w:val="en-GB"/>
        </w:rPr>
        <w:t>ESI-HRMS:</w:t>
      </w:r>
      <w:r w:rsidR="00150CF1" w:rsidRPr="00F2400C">
        <w:rPr>
          <w:rFonts w:cs="Arial"/>
          <w:lang w:val="en-GB"/>
        </w:rPr>
        <w:t xml:space="preserve"> calcd. for [C</w:t>
      </w:r>
      <w:r w:rsidR="00150CF1" w:rsidRPr="00F2400C">
        <w:rPr>
          <w:rFonts w:cs="Arial"/>
          <w:vertAlign w:val="subscript"/>
          <w:lang w:val="en-GB"/>
        </w:rPr>
        <w:t>28</w:t>
      </w:r>
      <w:r w:rsidR="00150CF1" w:rsidRPr="00F2400C">
        <w:rPr>
          <w:rFonts w:cs="Arial"/>
          <w:lang w:val="en-GB"/>
        </w:rPr>
        <w:t>H</w:t>
      </w:r>
      <w:r w:rsidR="00150CF1" w:rsidRPr="00F2400C">
        <w:rPr>
          <w:rFonts w:cs="Arial"/>
          <w:vertAlign w:val="subscript"/>
          <w:lang w:val="en-GB"/>
        </w:rPr>
        <w:t>23</w:t>
      </w:r>
      <w:r w:rsidR="00150CF1" w:rsidRPr="00F2400C">
        <w:rPr>
          <w:rFonts w:cs="Arial"/>
          <w:lang w:val="en-GB"/>
        </w:rPr>
        <w:t>N</w:t>
      </w:r>
      <w:r w:rsidR="00150CF1" w:rsidRPr="00F2400C">
        <w:rPr>
          <w:rFonts w:cs="Arial"/>
          <w:vertAlign w:val="subscript"/>
          <w:lang w:val="en-GB"/>
        </w:rPr>
        <w:t>3</w:t>
      </w:r>
      <w:r w:rsidR="00150CF1" w:rsidRPr="00F2400C">
        <w:rPr>
          <w:rFonts w:cs="Arial"/>
          <w:lang w:val="en-GB"/>
        </w:rPr>
        <w:t>O</w:t>
      </w:r>
      <w:r w:rsidR="00150CF1" w:rsidRPr="00F2400C">
        <w:rPr>
          <w:rFonts w:cs="Arial"/>
          <w:vertAlign w:val="subscript"/>
          <w:lang w:val="en-GB"/>
        </w:rPr>
        <w:t>3</w:t>
      </w:r>
      <w:r w:rsidR="00150CF1" w:rsidRPr="00F2400C">
        <w:rPr>
          <w:rFonts w:cs="Arial"/>
          <w:lang w:val="en-GB"/>
        </w:rPr>
        <w:t>+H]</w:t>
      </w:r>
      <w:r w:rsidR="00150CF1" w:rsidRPr="00F2400C">
        <w:rPr>
          <w:rFonts w:cs="Arial"/>
          <w:vertAlign w:val="superscript"/>
          <w:lang w:val="en-GB"/>
        </w:rPr>
        <w:t>+</w:t>
      </w:r>
      <w:r w:rsidR="00F2400C" w:rsidRPr="00F2400C">
        <w:rPr>
          <w:rFonts w:cs="Arial"/>
          <w:lang w:val="en-GB"/>
        </w:rPr>
        <w:t xml:space="preserve"> 449.1739</w:t>
      </w:r>
      <w:r w:rsidR="00150CF1" w:rsidRPr="00F2400C">
        <w:rPr>
          <w:rFonts w:cs="Arial"/>
          <w:lang w:val="en-GB"/>
        </w:rPr>
        <w:t xml:space="preserve">, found </w:t>
      </w:r>
      <w:r w:rsidR="00F2400C" w:rsidRPr="00F2400C">
        <w:rPr>
          <w:rFonts w:cs="Arial"/>
          <w:lang w:val="en-GB"/>
        </w:rPr>
        <w:t>449.1744</w:t>
      </w:r>
      <w:r w:rsidR="00F2400C">
        <w:rPr>
          <w:rFonts w:cs="Arial"/>
          <w:lang w:val="en-GB"/>
        </w:rPr>
        <w:t>;</w:t>
      </w:r>
      <w:r w:rsidR="00F2400C" w:rsidRPr="00F2400C">
        <w:rPr>
          <w:rFonts w:cs="Arial"/>
          <w:lang w:val="en-GB"/>
        </w:rPr>
        <w:t xml:space="preserve"> </w:t>
      </w:r>
      <w:r w:rsidR="00F2400C" w:rsidRPr="00F2400C">
        <w:rPr>
          <w:rFonts w:cs="Arial"/>
          <w:b/>
          <w:lang w:val="en-GB"/>
        </w:rPr>
        <w:t>Comp. Purity (220 nm):</w:t>
      </w:r>
      <w:r w:rsidR="00F2400C" w:rsidRPr="00F2400C">
        <w:rPr>
          <w:rFonts w:cs="Arial"/>
          <w:lang w:val="en-GB"/>
        </w:rPr>
        <w:t xml:space="preserve"> 100 %</w:t>
      </w:r>
      <w:r w:rsidR="00150CF1" w:rsidRPr="00F2400C">
        <w:rPr>
          <w:rFonts w:cs="Arial"/>
          <w:lang w:val="en-GB"/>
        </w:rPr>
        <w:t xml:space="preserve">; </w:t>
      </w:r>
      <w:r w:rsidR="00150CF1" w:rsidRPr="00F22DF9">
        <w:rPr>
          <w:rFonts w:cs="Arial"/>
          <w:b/>
          <w:lang w:val="en-GB"/>
        </w:rPr>
        <w:t>Elem.Anal.:</w:t>
      </w:r>
      <w:r w:rsidR="00150CF1">
        <w:rPr>
          <w:rFonts w:cs="Arial"/>
          <w:lang w:val="en-GB"/>
        </w:rPr>
        <w:t xml:space="preserve"> calcd. for C</w:t>
      </w:r>
      <w:r w:rsidR="00150CF1">
        <w:rPr>
          <w:rFonts w:cs="Arial"/>
          <w:vertAlign w:val="subscript"/>
          <w:lang w:val="en-GB"/>
        </w:rPr>
        <w:t>28</w:t>
      </w:r>
      <w:r w:rsidR="00150CF1">
        <w:rPr>
          <w:rFonts w:cs="Arial"/>
          <w:lang w:val="en-GB"/>
        </w:rPr>
        <w:t>H</w:t>
      </w:r>
      <w:r w:rsidR="00150CF1">
        <w:rPr>
          <w:rFonts w:cs="Arial"/>
          <w:vertAlign w:val="subscript"/>
          <w:lang w:val="en-GB"/>
        </w:rPr>
        <w:t>23</w:t>
      </w:r>
      <w:r w:rsidR="00150CF1">
        <w:rPr>
          <w:rFonts w:cs="Arial"/>
          <w:lang w:val="en-GB"/>
        </w:rPr>
        <w:t>N</w:t>
      </w:r>
      <w:r w:rsidR="00150CF1">
        <w:rPr>
          <w:rFonts w:cs="Arial"/>
          <w:vertAlign w:val="subscript"/>
          <w:lang w:val="en-GB"/>
        </w:rPr>
        <w:t>3</w:t>
      </w:r>
      <w:r w:rsidR="00150CF1">
        <w:rPr>
          <w:rFonts w:cs="Arial"/>
          <w:lang w:val="en-GB"/>
        </w:rPr>
        <w:t>O</w:t>
      </w:r>
      <w:r w:rsidR="00150CF1" w:rsidRPr="00F22DF9">
        <w:rPr>
          <w:rFonts w:cs="Arial"/>
          <w:vertAlign w:val="subscript"/>
          <w:lang w:val="en-GB"/>
        </w:rPr>
        <w:t>3</w:t>
      </w:r>
      <w:r w:rsidR="00150CF1">
        <w:rPr>
          <w:rFonts w:cs="Arial"/>
          <w:lang w:val="en-GB"/>
        </w:rPr>
        <w:t>: N 9.35, C 74.82, H 5.16, found: N 9.04, C 73.95, H 4.87.</w:t>
      </w:r>
    </w:p>
    <w:p w:rsidR="00150CF1" w:rsidRPr="00877797" w:rsidRDefault="00150CF1" w:rsidP="0088136F">
      <w:pPr>
        <w:rPr>
          <w:rFonts w:cs="Arial"/>
          <w:lang w:val="en-GB"/>
        </w:rPr>
      </w:pPr>
    </w:p>
    <w:p w:rsidR="00390DD2" w:rsidRDefault="00390DD2" w:rsidP="00B34B89">
      <w:pPr>
        <w:pStyle w:val="berschrift2"/>
        <w:rPr>
          <w:lang w:val="en-GB"/>
        </w:rPr>
      </w:pPr>
      <w:bookmarkStart w:id="5" w:name="_Toc12440192"/>
      <w:r>
        <w:rPr>
          <w:lang w:val="en-GB"/>
        </w:rPr>
        <w:lastRenderedPageBreak/>
        <w:t xml:space="preserve">Synthesis of </w:t>
      </w:r>
      <w:r w:rsidRPr="00390DD2">
        <w:rPr>
          <w:b/>
          <w:lang w:val="en-GB"/>
        </w:rPr>
        <w:t>2c</w:t>
      </w:r>
      <w:r>
        <w:rPr>
          <w:lang w:val="en-GB"/>
        </w:rPr>
        <w:t xml:space="preserve"> and </w:t>
      </w:r>
      <w:r w:rsidRPr="00390DD2">
        <w:rPr>
          <w:b/>
          <w:lang w:val="en-GB"/>
        </w:rPr>
        <w:t>2g</w:t>
      </w:r>
      <w:bookmarkEnd w:id="5"/>
    </w:p>
    <w:p w:rsidR="0088136F" w:rsidRPr="00845378" w:rsidRDefault="00845378" w:rsidP="007A5C00">
      <w:r>
        <w:rPr>
          <w:b/>
          <w:bCs/>
        </w:rPr>
        <w:object w:dxaOrig="8985" w:dyaOrig="7638">
          <v:shape id="_x0000_i1028" type="#_x0000_t75" style="width:447pt;height:382.5pt" o:ole="">
            <v:imagedata r:id="rId40" o:title=""/>
          </v:shape>
          <o:OLEObject Type="Embed" ProgID="ChemDraw.Document.6.0" ShapeID="_x0000_i1028" DrawAspect="Content" ObjectID="_1623064700" r:id="rId41"/>
        </w:object>
      </w:r>
    </w:p>
    <w:p w:rsidR="00E07710" w:rsidRPr="0014112E" w:rsidRDefault="00B8339B" w:rsidP="005F0368">
      <w:pPr>
        <w:pStyle w:val="berschrift3"/>
        <w:rPr>
          <w:lang w:val="en-GB"/>
        </w:rPr>
      </w:pPr>
      <w:r w:rsidRPr="0014112E">
        <w:rPr>
          <w:lang w:val="en-GB"/>
        </w:rPr>
        <w:t>1-Fluoro-4-vinylbenzene</w:t>
      </w:r>
    </w:p>
    <w:p w:rsidR="00C21D58" w:rsidRPr="00836938" w:rsidRDefault="00950F78" w:rsidP="00C21D58">
      <w:pPr>
        <w:rPr>
          <w:lang w:val="en-GB"/>
        </w:rPr>
      </w:pPr>
      <w:r>
        <w:rPr>
          <w:noProof/>
        </w:rPr>
        <w:object w:dxaOrig="0" w:dyaOrig="0">
          <v:shape id="_x0000_s1082" type="#_x0000_t75" style="position:absolute;left:0;text-align:left;margin-left:0;margin-top:-1.4pt;width:84.45pt;height:40.85pt;z-index:251683840;mso-position-horizontal:left;mso-position-horizontal-relative:text;mso-position-vertical:absolute;mso-position-vertical-relative:text">
            <v:imagedata r:id="rId42" o:title=""/>
            <w10:wrap type="square"/>
          </v:shape>
          <o:OLEObject Type="Embed" ProgID="ChemDraw.Document.6.0" ShapeID="_x0000_s1082" DrawAspect="Content" ObjectID="_1623064759" r:id="rId43"/>
        </w:object>
      </w:r>
      <w:r w:rsidR="00220E0E" w:rsidRPr="00220E0E">
        <w:rPr>
          <w:lang w:val="en-GB"/>
        </w:rPr>
        <w:t xml:space="preserve">In an inert gas atmosphere 4-fluorobenzaldehyde (1.24 g, 10.00 mmol, 1.00 equiv.) and methyltriphenylphosphonium bromide </w:t>
      </w:r>
      <w:r w:rsidR="00220E0E">
        <w:rPr>
          <w:lang w:val="en-GB"/>
        </w:rPr>
        <w:t xml:space="preserve">(4.29 g, 12.00 mmol, 1.20 equiv.) </w:t>
      </w:r>
      <w:r w:rsidR="00220E0E" w:rsidRPr="00220E0E">
        <w:rPr>
          <w:lang w:val="en-GB"/>
        </w:rPr>
        <w:t>w</w:t>
      </w:r>
      <w:r w:rsidR="00220E0E">
        <w:rPr>
          <w:lang w:val="en-GB"/>
        </w:rPr>
        <w:t>ere</w:t>
      </w:r>
      <w:r w:rsidR="00220E0E" w:rsidRPr="00220E0E">
        <w:rPr>
          <w:lang w:val="en-GB"/>
        </w:rPr>
        <w:t xml:space="preserve"> dissolved in anhydrous THF (50 mL)</w:t>
      </w:r>
      <w:r w:rsidR="00220E0E">
        <w:rPr>
          <w:lang w:val="en-GB"/>
        </w:rPr>
        <w:t xml:space="preserve">. At 0 °C sodium hydride (60 % dispersion in mineral oil, 1.80 g, 45.00 mmol, 4.50 equiv.) was added in small portions and the mixture was stirred over night at room temperature. </w:t>
      </w:r>
      <w:r w:rsidR="00C21D58">
        <w:rPr>
          <w:lang w:val="en-GB"/>
        </w:rPr>
        <w:t>The reaction mixture was taken up in EtOAc(100 mL) and washed with aq. sat. NaCl-solution (3 × 20 mL). It was dried over MgSO</w:t>
      </w:r>
      <w:r w:rsidR="00C21D58" w:rsidRPr="00C21D58">
        <w:rPr>
          <w:vertAlign w:val="subscript"/>
          <w:lang w:val="en-GB"/>
        </w:rPr>
        <w:t>4</w:t>
      </w:r>
      <w:r w:rsidR="00C21D58">
        <w:rPr>
          <w:lang w:val="en-GB"/>
        </w:rPr>
        <w:t xml:space="preserve"> and freed from solvent under reduced pressure. The residue was purified by silica gel column chromatography (</w:t>
      </w:r>
      <w:r w:rsidR="00C21D58" w:rsidRPr="00C21D58">
        <w:rPr>
          <w:i/>
          <w:lang w:val="en-GB"/>
        </w:rPr>
        <w:t>n</w:t>
      </w:r>
      <w:r w:rsidR="00C21D58">
        <w:rPr>
          <w:lang w:val="en-GB"/>
        </w:rPr>
        <w:noBreakHyphen/>
        <w:t xml:space="preserve">hexane), which yielded the product as a colourless oil (980 mg, 8.02 mmol, 80%): </w:t>
      </w:r>
      <w:r w:rsidR="00C21D58" w:rsidRPr="003E54AC">
        <w:rPr>
          <w:rStyle w:val="st"/>
          <w:i/>
          <w:lang w:val="en-GB"/>
        </w:rPr>
        <w:t>R</w:t>
      </w:r>
      <w:r w:rsidR="00C21D58" w:rsidRPr="001A214A">
        <w:rPr>
          <w:rStyle w:val="st"/>
          <w:vertAlign w:val="subscript"/>
          <w:lang w:val="en-GB"/>
        </w:rPr>
        <w:t>f</w:t>
      </w:r>
      <w:r w:rsidR="00C21D58" w:rsidRPr="003E54AC">
        <w:rPr>
          <w:rStyle w:val="st"/>
          <w:i/>
          <w:lang w:val="en-GB"/>
        </w:rPr>
        <w:t xml:space="preserve"> </w:t>
      </w:r>
      <w:r w:rsidR="00C21D58" w:rsidRPr="003E54AC">
        <w:rPr>
          <w:rStyle w:val="st"/>
          <w:lang w:val="en-GB"/>
        </w:rPr>
        <w:t xml:space="preserve">= </w:t>
      </w:r>
      <w:r w:rsidR="00C21D58">
        <w:rPr>
          <w:rStyle w:val="st"/>
          <w:lang w:val="en-GB"/>
        </w:rPr>
        <w:t>0.</w:t>
      </w:r>
      <w:r w:rsidR="0022770A">
        <w:rPr>
          <w:rStyle w:val="st"/>
          <w:lang w:val="en-GB"/>
        </w:rPr>
        <w:t>74</w:t>
      </w:r>
      <w:r w:rsidR="00C21D58">
        <w:rPr>
          <w:rStyle w:val="st"/>
          <w:lang w:val="en-GB"/>
        </w:rPr>
        <w:t xml:space="preserve"> (</w:t>
      </w:r>
      <w:r w:rsidR="00C21D58" w:rsidRPr="007A5C00">
        <w:rPr>
          <w:rStyle w:val="st"/>
          <w:i/>
          <w:lang w:val="en-GB"/>
        </w:rPr>
        <w:t>n</w:t>
      </w:r>
      <w:r w:rsidR="00C21D58">
        <w:rPr>
          <w:rStyle w:val="st"/>
          <w:lang w:val="en-GB"/>
        </w:rPr>
        <w:t>-hexane</w:t>
      </w:r>
      <w:r w:rsidR="00C21D58" w:rsidRPr="003F4083">
        <w:rPr>
          <w:rStyle w:val="st"/>
          <w:lang w:val="en-GB"/>
        </w:rPr>
        <w:t>);</w:t>
      </w:r>
      <w:r w:rsidR="0022770A" w:rsidRPr="003F4083">
        <w:rPr>
          <w:lang w:val="en-GB"/>
        </w:rPr>
        <w:t xml:space="preserve"> </w:t>
      </w:r>
      <w:r w:rsidR="00C21D58" w:rsidRPr="003F4083">
        <w:rPr>
          <w:b/>
          <w:vertAlign w:val="superscript"/>
          <w:lang w:val="en-GB"/>
        </w:rPr>
        <w:t>1</w:t>
      </w:r>
      <w:r w:rsidR="00C21D58" w:rsidRPr="003F4083">
        <w:rPr>
          <w:b/>
          <w:lang w:val="en-GB"/>
        </w:rPr>
        <w:t>H NMR</w:t>
      </w:r>
      <w:r w:rsidR="003F4083" w:rsidRPr="003F4083">
        <w:rPr>
          <w:b/>
          <w:lang w:val="en-GB"/>
        </w:rPr>
        <w:t>, H,H-COSY</w:t>
      </w:r>
      <w:r w:rsidR="003F4083">
        <w:rPr>
          <w:b/>
          <w:lang w:val="en-GB"/>
        </w:rPr>
        <w:t xml:space="preserve"> (400 MHz, CDCl</w:t>
      </w:r>
      <w:r w:rsidR="003F4083" w:rsidRPr="003F4083">
        <w:rPr>
          <w:b/>
          <w:vertAlign w:val="subscript"/>
          <w:lang w:val="en-GB"/>
        </w:rPr>
        <w:t>3</w:t>
      </w:r>
      <w:r w:rsidR="00C21D58" w:rsidRPr="003F4083">
        <w:rPr>
          <w:b/>
          <w:lang w:val="en-GB"/>
        </w:rPr>
        <w:t>):</w:t>
      </w:r>
      <w:r w:rsidR="00C21D58" w:rsidRPr="003F4083">
        <w:rPr>
          <w:lang w:val="en-GB"/>
        </w:rPr>
        <w:t xml:space="preserve"> </w:t>
      </w:r>
      <w:r w:rsidR="003F4083">
        <w:rPr>
          <w:lang w:val="en-GB"/>
        </w:rPr>
        <w:t>7.40–7.34 (m, 1H), 7.06–6.96 (m, 2H), 6.68</w:t>
      </w:r>
      <w:r w:rsidR="0082597D">
        <w:rPr>
          <w:lang w:val="en-GB"/>
        </w:rPr>
        <w:t xml:space="preserve"> (dd, </w:t>
      </w:r>
      <w:r w:rsidR="0082597D" w:rsidRPr="0082597D">
        <w:rPr>
          <w:i/>
          <w:iCs/>
          <w:lang w:val="en-GB"/>
        </w:rPr>
        <w:t>J</w:t>
      </w:r>
      <w:r w:rsidR="0082597D" w:rsidRPr="0082597D">
        <w:rPr>
          <w:lang w:val="en-GB"/>
        </w:rPr>
        <w:t xml:space="preserve"> = 17.6, 10.9 Hz</w:t>
      </w:r>
      <w:r w:rsidR="0082597D">
        <w:rPr>
          <w:lang w:val="en-GB"/>
        </w:rPr>
        <w:t>, 1H</w:t>
      </w:r>
      <w:r w:rsidR="0082597D" w:rsidRPr="0082597D">
        <w:rPr>
          <w:lang w:val="en-GB"/>
        </w:rPr>
        <w:t>)</w:t>
      </w:r>
      <w:r w:rsidR="003F4083">
        <w:rPr>
          <w:lang w:val="en-GB"/>
        </w:rPr>
        <w:t>, 5.66</w:t>
      </w:r>
      <w:r w:rsidR="0082597D">
        <w:rPr>
          <w:lang w:val="en-GB"/>
        </w:rPr>
        <w:t xml:space="preserve"> (d, </w:t>
      </w:r>
      <w:r w:rsidR="0082597D" w:rsidRPr="0082597D">
        <w:rPr>
          <w:i/>
          <w:lang w:val="en-GB"/>
        </w:rPr>
        <w:t>J</w:t>
      </w:r>
      <w:r w:rsidR="0082597D">
        <w:rPr>
          <w:lang w:val="en-GB"/>
        </w:rPr>
        <w:t xml:space="preserve"> = 17.6 Hz, 1H)</w:t>
      </w:r>
      <w:r w:rsidR="003F4083">
        <w:rPr>
          <w:lang w:val="en-GB"/>
        </w:rPr>
        <w:t>, 5.21</w:t>
      </w:r>
      <w:r w:rsidR="0082597D">
        <w:rPr>
          <w:lang w:val="en-GB"/>
        </w:rPr>
        <w:t xml:space="preserve"> (d,</w:t>
      </w:r>
      <w:r w:rsidR="0082597D" w:rsidRPr="0082597D">
        <w:rPr>
          <w:lang w:val="en-GB"/>
        </w:rPr>
        <w:t xml:space="preserve"> = </w:t>
      </w:r>
      <w:r w:rsidR="0082597D">
        <w:rPr>
          <w:lang w:val="en-GB"/>
        </w:rPr>
        <w:t>10.9 Hz, 1H)</w:t>
      </w:r>
      <w:r w:rsidR="00C21D58" w:rsidRPr="003F4083">
        <w:rPr>
          <w:lang w:val="en-GB"/>
        </w:rPr>
        <w:t xml:space="preserve">; </w:t>
      </w:r>
      <w:r w:rsidR="00C21D58" w:rsidRPr="003F4083">
        <w:rPr>
          <w:b/>
          <w:vertAlign w:val="superscript"/>
          <w:lang w:val="en-GB"/>
        </w:rPr>
        <w:t>13</w:t>
      </w:r>
      <w:r w:rsidR="00C21D58" w:rsidRPr="003F4083">
        <w:rPr>
          <w:b/>
          <w:lang w:val="en-GB"/>
        </w:rPr>
        <w:t xml:space="preserve">C NMR, DEPT135, HSQC, HMBC (75.5 MHz, </w:t>
      </w:r>
      <w:r w:rsidR="003F4083">
        <w:rPr>
          <w:b/>
          <w:lang w:val="en-GB"/>
        </w:rPr>
        <w:t>CDCl</w:t>
      </w:r>
      <w:r w:rsidR="003F4083" w:rsidRPr="003F4083">
        <w:rPr>
          <w:b/>
          <w:vertAlign w:val="subscript"/>
          <w:lang w:val="en-GB"/>
        </w:rPr>
        <w:t>3</w:t>
      </w:r>
      <w:r w:rsidR="00C21D58" w:rsidRPr="003F4083">
        <w:rPr>
          <w:b/>
          <w:lang w:val="en-GB"/>
        </w:rPr>
        <w:t>):</w:t>
      </w:r>
      <w:r w:rsidR="0082597D">
        <w:rPr>
          <w:lang w:val="en-GB"/>
        </w:rPr>
        <w:t xml:space="preserve"> 162.5 (d, </w:t>
      </w:r>
      <w:r w:rsidR="0082597D" w:rsidRPr="0082597D">
        <w:rPr>
          <w:i/>
          <w:iCs/>
          <w:lang w:val="en-GB"/>
        </w:rPr>
        <w:t>J</w:t>
      </w:r>
      <w:r w:rsidR="0082597D" w:rsidRPr="0082597D">
        <w:rPr>
          <w:lang w:val="en-GB"/>
        </w:rPr>
        <w:t xml:space="preserve"> = 246.8</w:t>
      </w:r>
      <w:r w:rsidR="00CE03D3">
        <w:rPr>
          <w:lang w:val="en-GB"/>
        </w:rPr>
        <w:t> </w:t>
      </w:r>
      <w:r w:rsidR="0082597D" w:rsidRPr="0082597D">
        <w:rPr>
          <w:lang w:val="en-GB"/>
        </w:rPr>
        <w:t>Hz</w:t>
      </w:r>
      <w:r w:rsidR="0082597D">
        <w:rPr>
          <w:lang w:val="en-GB"/>
        </w:rPr>
        <w:t xml:space="preserve">), 135.7, 133.8 (d, </w:t>
      </w:r>
      <w:r w:rsidR="0082597D" w:rsidRPr="0082597D">
        <w:rPr>
          <w:i/>
          <w:iCs/>
          <w:lang w:val="en-GB"/>
        </w:rPr>
        <w:t>J</w:t>
      </w:r>
      <w:r w:rsidR="0082597D" w:rsidRPr="0082597D">
        <w:rPr>
          <w:lang w:val="en-GB"/>
        </w:rPr>
        <w:t xml:space="preserve"> = 3.3</w:t>
      </w:r>
      <w:r w:rsidR="00CE03D3">
        <w:rPr>
          <w:lang w:val="en-GB"/>
        </w:rPr>
        <w:t> </w:t>
      </w:r>
      <w:r w:rsidR="0082597D" w:rsidRPr="0082597D">
        <w:rPr>
          <w:lang w:val="en-GB"/>
        </w:rPr>
        <w:t>Hz</w:t>
      </w:r>
      <w:r w:rsidR="0082597D">
        <w:rPr>
          <w:lang w:val="en-GB"/>
        </w:rPr>
        <w:t xml:space="preserve">), 127.7 (d, </w:t>
      </w:r>
      <w:r w:rsidR="0082597D" w:rsidRPr="0082597D">
        <w:rPr>
          <w:i/>
          <w:iCs/>
          <w:lang w:val="en-GB"/>
        </w:rPr>
        <w:t>J</w:t>
      </w:r>
      <w:r w:rsidR="0082597D" w:rsidRPr="0082597D">
        <w:rPr>
          <w:lang w:val="en-GB"/>
        </w:rPr>
        <w:t xml:space="preserve"> = 8.0</w:t>
      </w:r>
      <w:r w:rsidR="00CE03D3">
        <w:rPr>
          <w:lang w:val="en-GB"/>
        </w:rPr>
        <w:t> </w:t>
      </w:r>
      <w:r w:rsidR="0082597D" w:rsidRPr="0082597D">
        <w:rPr>
          <w:lang w:val="en-GB"/>
        </w:rPr>
        <w:t>Hz</w:t>
      </w:r>
      <w:r w:rsidR="0082597D">
        <w:rPr>
          <w:lang w:val="en-GB"/>
        </w:rPr>
        <w:t xml:space="preserve">), 115.4 (d, </w:t>
      </w:r>
      <w:r w:rsidR="0082597D" w:rsidRPr="0082597D">
        <w:rPr>
          <w:i/>
          <w:iCs/>
          <w:lang w:val="en-GB"/>
        </w:rPr>
        <w:t>J</w:t>
      </w:r>
      <w:r w:rsidR="0082597D" w:rsidRPr="0082597D">
        <w:rPr>
          <w:lang w:val="en-GB"/>
        </w:rPr>
        <w:t xml:space="preserve"> = 21.6</w:t>
      </w:r>
      <w:r w:rsidR="00CE03D3">
        <w:rPr>
          <w:lang w:val="en-GB"/>
        </w:rPr>
        <w:t> </w:t>
      </w:r>
      <w:r w:rsidR="0082597D" w:rsidRPr="0082597D">
        <w:rPr>
          <w:lang w:val="en-GB"/>
        </w:rPr>
        <w:t>Hz</w:t>
      </w:r>
      <w:r w:rsidR="0082597D">
        <w:rPr>
          <w:lang w:val="en-GB"/>
        </w:rPr>
        <w:t xml:space="preserve">), 113.5 (d, </w:t>
      </w:r>
      <w:r w:rsidR="0082597D" w:rsidRPr="0082597D">
        <w:rPr>
          <w:i/>
          <w:iCs/>
          <w:lang w:val="en-GB"/>
        </w:rPr>
        <w:t>J</w:t>
      </w:r>
      <w:r w:rsidR="0082597D" w:rsidRPr="0082597D">
        <w:rPr>
          <w:lang w:val="en-GB"/>
        </w:rPr>
        <w:t xml:space="preserve"> = 2.2</w:t>
      </w:r>
      <w:r w:rsidR="00CE03D3">
        <w:rPr>
          <w:lang w:val="en-GB"/>
        </w:rPr>
        <w:t> </w:t>
      </w:r>
      <w:r w:rsidR="0082597D" w:rsidRPr="00836938">
        <w:rPr>
          <w:lang w:val="en-GB"/>
        </w:rPr>
        <w:t>Hz)</w:t>
      </w:r>
      <w:r w:rsidR="00C21D58" w:rsidRPr="00836938">
        <w:rPr>
          <w:lang w:val="en-GB"/>
        </w:rPr>
        <w:t xml:space="preserve">; </w:t>
      </w:r>
      <w:r w:rsidR="00C21D58" w:rsidRPr="00836938">
        <w:rPr>
          <w:rFonts w:cs="Arial"/>
          <w:b/>
          <w:lang w:val="en-GB"/>
        </w:rPr>
        <w:t>IR (ATR):</w:t>
      </w:r>
      <w:r w:rsidR="00C21D58" w:rsidRPr="00836938">
        <w:rPr>
          <w:rFonts w:cs="Arial"/>
          <w:lang w:val="en-GB"/>
        </w:rPr>
        <w:t xml:space="preserve"> </w:t>
      </w:r>
      <w:r w:rsidR="00C21D58" w:rsidRPr="00836938">
        <w:rPr>
          <w:rFonts w:cs="Arial"/>
          <w:i/>
          <w:lang w:val="en-GB"/>
        </w:rPr>
        <w:t>ν</w:t>
      </w:r>
      <w:r w:rsidR="00C21D58" w:rsidRPr="00836938">
        <w:rPr>
          <w:rFonts w:cs="Arial"/>
          <w:lang w:val="en-GB"/>
        </w:rPr>
        <w:t xml:space="preserve"> (cm</w:t>
      </w:r>
      <w:r w:rsidR="00C21D58" w:rsidRPr="00836938">
        <w:rPr>
          <w:rFonts w:cs="Arial"/>
          <w:vertAlign w:val="superscript"/>
          <w:lang w:val="en-GB"/>
        </w:rPr>
        <w:t>-1</w:t>
      </w:r>
      <w:r w:rsidR="00C21D58" w:rsidRPr="00836938">
        <w:rPr>
          <w:rFonts w:cs="Arial"/>
          <w:lang w:val="en-GB"/>
        </w:rPr>
        <w:t xml:space="preserve">) = </w:t>
      </w:r>
      <w:r w:rsidR="00836938" w:rsidRPr="00836938">
        <w:rPr>
          <w:rFonts w:cs="Arial"/>
          <w:lang w:val="en-GB"/>
        </w:rPr>
        <w:t>2953</w:t>
      </w:r>
      <w:r w:rsidR="00C21D58" w:rsidRPr="00836938">
        <w:rPr>
          <w:rFonts w:cs="Arial"/>
          <w:lang w:val="en-GB"/>
        </w:rPr>
        <w:t xml:space="preserve">, </w:t>
      </w:r>
      <w:r w:rsidR="00836938" w:rsidRPr="00836938">
        <w:rPr>
          <w:rFonts w:cs="Arial"/>
          <w:lang w:val="en-GB"/>
        </w:rPr>
        <w:t>2921</w:t>
      </w:r>
      <w:r w:rsidR="00C21D58" w:rsidRPr="00836938">
        <w:rPr>
          <w:rFonts w:cs="Arial"/>
          <w:lang w:val="en-GB"/>
        </w:rPr>
        <w:t xml:space="preserve">, </w:t>
      </w:r>
      <w:r w:rsidR="00836938" w:rsidRPr="00836938">
        <w:rPr>
          <w:rFonts w:cs="Arial"/>
          <w:lang w:val="en-GB"/>
        </w:rPr>
        <w:t>2852</w:t>
      </w:r>
      <w:r w:rsidR="00C21D58" w:rsidRPr="00836938">
        <w:rPr>
          <w:rFonts w:cs="Arial"/>
          <w:lang w:val="en-GB"/>
        </w:rPr>
        <w:t xml:space="preserve">, </w:t>
      </w:r>
      <w:r w:rsidR="00836938" w:rsidRPr="00836938">
        <w:rPr>
          <w:rFonts w:cs="Arial"/>
          <w:lang w:val="en-GB"/>
        </w:rPr>
        <w:t>1744</w:t>
      </w:r>
      <w:r w:rsidR="00C21D58" w:rsidRPr="00836938">
        <w:rPr>
          <w:rFonts w:cs="Arial"/>
          <w:lang w:val="en-GB"/>
        </w:rPr>
        <w:t xml:space="preserve">, </w:t>
      </w:r>
      <w:r w:rsidR="00836938" w:rsidRPr="00836938">
        <w:rPr>
          <w:rFonts w:cs="Arial"/>
          <w:lang w:val="en-GB"/>
        </w:rPr>
        <w:t>1713</w:t>
      </w:r>
      <w:r w:rsidR="00C21D58" w:rsidRPr="00836938">
        <w:rPr>
          <w:rFonts w:cs="Arial"/>
          <w:lang w:val="en-GB"/>
        </w:rPr>
        <w:t xml:space="preserve">, </w:t>
      </w:r>
      <w:r w:rsidR="00836938" w:rsidRPr="00836938">
        <w:rPr>
          <w:rFonts w:cs="Arial"/>
          <w:lang w:val="en-GB"/>
        </w:rPr>
        <w:t>1458</w:t>
      </w:r>
      <w:r w:rsidR="00C21D58" w:rsidRPr="00836938">
        <w:rPr>
          <w:rFonts w:cs="Arial"/>
          <w:lang w:val="en-GB"/>
        </w:rPr>
        <w:t xml:space="preserve">, </w:t>
      </w:r>
      <w:r w:rsidR="00836938" w:rsidRPr="00836938">
        <w:rPr>
          <w:rFonts w:cs="Arial"/>
          <w:lang w:val="en-GB"/>
        </w:rPr>
        <w:t>1377</w:t>
      </w:r>
      <w:r w:rsidR="00C21D58" w:rsidRPr="00836938">
        <w:rPr>
          <w:rFonts w:cs="Arial"/>
          <w:lang w:val="en-GB"/>
        </w:rPr>
        <w:t xml:space="preserve">, </w:t>
      </w:r>
      <w:r w:rsidR="00836938" w:rsidRPr="00836938">
        <w:rPr>
          <w:rFonts w:cs="Arial"/>
          <w:lang w:val="en-GB"/>
        </w:rPr>
        <w:t>1260</w:t>
      </w:r>
      <w:r w:rsidR="00C21D58" w:rsidRPr="00836938">
        <w:rPr>
          <w:rFonts w:cs="Arial"/>
          <w:lang w:val="en-GB"/>
        </w:rPr>
        <w:t xml:space="preserve">, </w:t>
      </w:r>
      <w:r w:rsidR="00836938" w:rsidRPr="00836938">
        <w:rPr>
          <w:rFonts w:cs="Arial"/>
          <w:lang w:val="en-GB"/>
        </w:rPr>
        <w:t>1168</w:t>
      </w:r>
      <w:r w:rsidR="00C21D58" w:rsidRPr="00836938">
        <w:rPr>
          <w:rFonts w:cs="Arial"/>
          <w:lang w:val="en-GB"/>
        </w:rPr>
        <w:t xml:space="preserve">, </w:t>
      </w:r>
      <w:r w:rsidR="00836938" w:rsidRPr="00836938">
        <w:rPr>
          <w:rFonts w:cs="Arial"/>
          <w:lang w:val="en-GB"/>
        </w:rPr>
        <w:t>1111</w:t>
      </w:r>
      <w:r w:rsidR="00877797" w:rsidRPr="00836938">
        <w:rPr>
          <w:rFonts w:cs="Arial"/>
          <w:lang w:val="en-GB"/>
        </w:rPr>
        <w:t>.</w:t>
      </w:r>
    </w:p>
    <w:p w:rsidR="001E1D19" w:rsidRPr="001E1D19" w:rsidRDefault="00B34B89" w:rsidP="005F0368">
      <w:pPr>
        <w:pStyle w:val="berschrift3"/>
        <w:rPr>
          <w:lang w:val="en-GB"/>
        </w:rPr>
      </w:pPr>
      <w:r>
        <w:rPr>
          <w:lang w:val="en-GB"/>
        </w:rPr>
        <w:lastRenderedPageBreak/>
        <w:t>5-Vinyl-1,3-</w:t>
      </w:r>
      <w:r w:rsidR="004B0BC4">
        <w:rPr>
          <w:lang w:val="en-GB"/>
        </w:rPr>
        <w:t>benzodioxole</w:t>
      </w:r>
    </w:p>
    <w:p w:rsidR="00E66344" w:rsidRPr="00836938" w:rsidRDefault="00950F78" w:rsidP="00E66344">
      <w:pPr>
        <w:rPr>
          <w:lang w:val="en-GB"/>
        </w:rPr>
      </w:pPr>
      <w:r>
        <w:rPr>
          <w:noProof/>
        </w:rPr>
        <w:object w:dxaOrig="0" w:dyaOrig="0">
          <v:shape id="_x0000_s1095" type="#_x0000_t75" style="position:absolute;left:0;text-align:left;margin-left:0;margin-top:.3pt;width:92.1pt;height:38.05pt;z-index:251687936;mso-position-horizontal:left;mso-position-horizontal-relative:text;mso-position-vertical:absolute;mso-position-vertical-relative:text">
            <v:imagedata r:id="rId44" o:title=""/>
            <w10:wrap type="square"/>
          </v:shape>
          <o:OLEObject Type="Embed" ProgID="ChemDraw.Document.6.0" ShapeID="_x0000_s1095" DrawAspect="Content" ObjectID="_1623064760" r:id="rId45"/>
        </w:object>
      </w:r>
      <w:r w:rsidR="00E66344">
        <w:rPr>
          <w:lang w:val="en-GB"/>
        </w:rPr>
        <w:t xml:space="preserve">Synthesis was conducted according to the procedure of </w:t>
      </w:r>
      <w:r w:rsidR="00E66344">
        <w:rPr>
          <w:b/>
          <w:lang w:val="en-GB"/>
        </w:rPr>
        <w:t>5</w:t>
      </w:r>
      <w:r w:rsidR="00E66344" w:rsidRPr="00F43144">
        <w:rPr>
          <w:b/>
          <w:lang w:val="en-GB"/>
        </w:rPr>
        <w:t>a</w:t>
      </w:r>
      <w:r w:rsidR="00E66344">
        <w:rPr>
          <w:lang w:val="en-GB"/>
        </w:rPr>
        <w:t xml:space="preserve"> using </w:t>
      </w:r>
      <w:r w:rsidR="003B3FE9">
        <w:rPr>
          <w:lang w:val="en-GB"/>
        </w:rPr>
        <w:t>5-bromo-1</w:t>
      </w:r>
      <w:r w:rsidR="003C428C">
        <w:rPr>
          <w:lang w:val="en-GB"/>
        </w:rPr>
        <w:t>,</w:t>
      </w:r>
      <w:r w:rsidR="003B3FE9">
        <w:rPr>
          <w:lang w:val="en-GB"/>
        </w:rPr>
        <w:t>3</w:t>
      </w:r>
      <w:r w:rsidR="003C428C">
        <w:rPr>
          <w:lang w:val="en-GB"/>
        </w:rPr>
        <w:t>-</w:t>
      </w:r>
      <w:r w:rsidR="003B3FE9">
        <w:rPr>
          <w:lang w:val="en-GB"/>
        </w:rPr>
        <w:t xml:space="preserve">benzodioxole </w:t>
      </w:r>
      <w:r w:rsidR="00E66344" w:rsidRPr="00F43144">
        <w:rPr>
          <w:lang w:val="en-GB"/>
        </w:rPr>
        <w:t>(</w:t>
      </w:r>
      <w:r w:rsidR="003C428C">
        <w:rPr>
          <w:lang w:val="en-GB"/>
        </w:rPr>
        <w:t>4.02</w:t>
      </w:r>
      <w:r w:rsidR="00E66344">
        <w:rPr>
          <w:lang w:val="en-GB"/>
        </w:rPr>
        <w:t> g, 2</w:t>
      </w:r>
      <w:r w:rsidR="003C428C">
        <w:rPr>
          <w:lang w:val="en-GB"/>
        </w:rPr>
        <w:t>0</w:t>
      </w:r>
      <w:r w:rsidR="00E66344">
        <w:rPr>
          <w:lang w:val="en-GB"/>
        </w:rPr>
        <w:t>.</w:t>
      </w:r>
      <w:r w:rsidR="003C428C">
        <w:rPr>
          <w:lang w:val="en-GB"/>
        </w:rPr>
        <w:t>00</w:t>
      </w:r>
      <w:r w:rsidR="00E66344">
        <w:rPr>
          <w:lang w:val="en-GB"/>
        </w:rPr>
        <w:t> mmol, 1.00 equiv</w:t>
      </w:r>
      <w:r w:rsidR="003C428C">
        <w:rPr>
          <w:lang w:val="en-GB"/>
        </w:rPr>
        <w:t>.), potassium vinyltrifluoroborate (3.48 g, 26.00 mmol, 1.30 equiv.), Cs</w:t>
      </w:r>
      <w:r w:rsidR="003C428C" w:rsidRPr="00C326F3">
        <w:rPr>
          <w:vertAlign w:val="subscript"/>
          <w:lang w:val="en-GB"/>
        </w:rPr>
        <w:t>2</w:t>
      </w:r>
      <w:r w:rsidR="003C428C">
        <w:rPr>
          <w:lang w:val="en-GB"/>
        </w:rPr>
        <w:t>CO</w:t>
      </w:r>
      <w:r w:rsidR="003C428C" w:rsidRPr="00C326F3">
        <w:rPr>
          <w:vertAlign w:val="subscript"/>
          <w:lang w:val="en-GB"/>
        </w:rPr>
        <w:t>3</w:t>
      </w:r>
      <w:r w:rsidR="003C428C">
        <w:rPr>
          <w:lang w:val="en-GB"/>
        </w:rPr>
        <w:t xml:space="preserve"> (19.55 g, 60.00 mmol, 3.00 equiv.) and PdCl</w:t>
      </w:r>
      <w:r w:rsidR="003C428C" w:rsidRPr="00C326F3">
        <w:rPr>
          <w:vertAlign w:val="subscript"/>
          <w:lang w:val="en-GB"/>
        </w:rPr>
        <w:t>2</w:t>
      </w:r>
      <w:r w:rsidR="003C428C">
        <w:rPr>
          <w:lang w:val="en-GB"/>
        </w:rPr>
        <w:t>(PPh</w:t>
      </w:r>
      <w:r w:rsidR="003C428C" w:rsidRPr="00C326F3">
        <w:rPr>
          <w:vertAlign w:val="subscript"/>
          <w:lang w:val="en-GB"/>
        </w:rPr>
        <w:t>3</w:t>
      </w:r>
      <w:r w:rsidR="003C428C">
        <w:rPr>
          <w:lang w:val="en-GB"/>
        </w:rPr>
        <w:t>)</w:t>
      </w:r>
      <w:r w:rsidR="003C428C" w:rsidRPr="00C326F3">
        <w:rPr>
          <w:vertAlign w:val="subscript"/>
          <w:lang w:val="en-GB"/>
        </w:rPr>
        <w:t>2</w:t>
      </w:r>
      <w:r w:rsidR="003C428C">
        <w:rPr>
          <w:lang w:val="en-GB"/>
        </w:rPr>
        <w:t xml:space="preserve"> (1.40 g, 2.00 mmol, 0.10 equiv.). The reaction mixture was stirred at 100 °C for 24 h. </w:t>
      </w:r>
      <w:r w:rsidR="00E66344" w:rsidRPr="00C21F6E">
        <w:rPr>
          <w:lang w:val="en-GB"/>
        </w:rPr>
        <w:t>The crude product was purified by silica gel column c</w:t>
      </w:r>
      <w:r w:rsidR="00E66344">
        <w:rPr>
          <w:lang w:val="en-GB"/>
        </w:rPr>
        <w:t>hromatography (</w:t>
      </w:r>
      <w:r w:rsidR="003C428C" w:rsidRPr="003C428C">
        <w:rPr>
          <w:i/>
          <w:lang w:val="en-GB"/>
        </w:rPr>
        <w:t>n</w:t>
      </w:r>
      <w:r w:rsidR="003C428C">
        <w:rPr>
          <w:lang w:val="en-GB"/>
        </w:rPr>
        <w:t>-hexane</w:t>
      </w:r>
      <w:r w:rsidR="00E66344">
        <w:rPr>
          <w:lang w:val="en-GB"/>
        </w:rPr>
        <w:t>)</w:t>
      </w:r>
      <w:r w:rsidR="003C428C">
        <w:rPr>
          <w:lang w:val="en-GB"/>
        </w:rPr>
        <w:t>,</w:t>
      </w:r>
      <w:r w:rsidR="00E66344">
        <w:rPr>
          <w:lang w:val="en-GB"/>
        </w:rPr>
        <w:t xml:space="preserve"> which</w:t>
      </w:r>
      <w:r w:rsidR="00E66344" w:rsidRPr="00C21F6E">
        <w:rPr>
          <w:lang w:val="en-GB"/>
        </w:rPr>
        <w:t xml:space="preserve"> </w:t>
      </w:r>
      <w:r w:rsidR="00E66344">
        <w:rPr>
          <w:lang w:val="en-GB"/>
        </w:rPr>
        <w:t>yielded a</w:t>
      </w:r>
      <w:r w:rsidR="00E66344" w:rsidRPr="00C21F6E">
        <w:rPr>
          <w:lang w:val="en-GB"/>
        </w:rPr>
        <w:t xml:space="preserve"> colourless </w:t>
      </w:r>
      <w:r w:rsidR="003C428C">
        <w:rPr>
          <w:lang w:val="en-GB"/>
        </w:rPr>
        <w:t>oil</w:t>
      </w:r>
      <w:r w:rsidR="00E66344" w:rsidRPr="00C21F6E">
        <w:rPr>
          <w:lang w:val="en-GB"/>
        </w:rPr>
        <w:t xml:space="preserve"> (</w:t>
      </w:r>
      <w:r w:rsidR="003C428C">
        <w:rPr>
          <w:lang w:val="en-GB"/>
        </w:rPr>
        <w:t>2.29</w:t>
      </w:r>
      <w:r w:rsidR="00E66344" w:rsidRPr="00C21F6E">
        <w:rPr>
          <w:lang w:val="en-GB"/>
        </w:rPr>
        <w:t> </w:t>
      </w:r>
      <w:r w:rsidR="003C428C">
        <w:rPr>
          <w:lang w:val="en-GB"/>
        </w:rPr>
        <w:t>g, 15</w:t>
      </w:r>
      <w:r w:rsidR="00E66344" w:rsidRPr="00C21F6E">
        <w:rPr>
          <w:lang w:val="en-GB"/>
        </w:rPr>
        <w:t>.</w:t>
      </w:r>
      <w:r w:rsidR="003C428C">
        <w:rPr>
          <w:lang w:val="en-GB"/>
        </w:rPr>
        <w:t>48</w:t>
      </w:r>
      <w:r w:rsidR="00E66344" w:rsidRPr="00C21F6E">
        <w:rPr>
          <w:lang w:val="en-GB"/>
        </w:rPr>
        <w:t> mmol</w:t>
      </w:r>
      <w:r w:rsidR="003C428C">
        <w:rPr>
          <w:lang w:val="en-GB"/>
        </w:rPr>
        <w:t>, 77</w:t>
      </w:r>
      <w:r w:rsidR="00E66344" w:rsidRPr="00C21F6E">
        <w:rPr>
          <w:w w:val="50"/>
          <w:lang w:val="en-GB"/>
        </w:rPr>
        <w:t> </w:t>
      </w:r>
      <w:r w:rsidR="00E66344" w:rsidRPr="00C21F6E">
        <w:rPr>
          <w:lang w:val="en-GB"/>
        </w:rPr>
        <w:t xml:space="preserve">%): </w:t>
      </w:r>
      <w:r w:rsidR="00E66344" w:rsidRPr="00C21F6E">
        <w:rPr>
          <w:rStyle w:val="st"/>
          <w:i/>
          <w:lang w:val="en-GB"/>
        </w:rPr>
        <w:t>R</w:t>
      </w:r>
      <w:r w:rsidR="00E66344" w:rsidRPr="00C21F6E">
        <w:rPr>
          <w:rStyle w:val="st"/>
          <w:vertAlign w:val="subscript"/>
          <w:lang w:val="en-GB"/>
        </w:rPr>
        <w:t>f</w:t>
      </w:r>
      <w:r w:rsidR="00E66344" w:rsidRPr="00C21F6E">
        <w:rPr>
          <w:rStyle w:val="st"/>
          <w:i/>
          <w:lang w:val="en-GB"/>
        </w:rPr>
        <w:t xml:space="preserve"> </w:t>
      </w:r>
      <w:r w:rsidR="00E66344" w:rsidRPr="00C21F6E">
        <w:rPr>
          <w:rStyle w:val="st"/>
          <w:lang w:val="en-GB"/>
        </w:rPr>
        <w:t xml:space="preserve">= </w:t>
      </w:r>
      <w:r w:rsidR="00E66344" w:rsidRPr="00B47448">
        <w:rPr>
          <w:rStyle w:val="st"/>
          <w:lang w:val="en-GB"/>
        </w:rPr>
        <w:t>0.3</w:t>
      </w:r>
      <w:r w:rsidR="009716A5">
        <w:rPr>
          <w:rStyle w:val="st"/>
          <w:lang w:val="en-GB"/>
        </w:rPr>
        <w:t>7</w:t>
      </w:r>
      <w:r w:rsidR="00E66344" w:rsidRPr="00C21F6E">
        <w:rPr>
          <w:rStyle w:val="st"/>
          <w:lang w:val="en-GB"/>
        </w:rPr>
        <w:t xml:space="preserve"> (</w:t>
      </w:r>
      <w:r w:rsidR="00B47448" w:rsidRPr="00B47448">
        <w:rPr>
          <w:rStyle w:val="st"/>
          <w:i/>
          <w:lang w:val="en-GB"/>
        </w:rPr>
        <w:t>n</w:t>
      </w:r>
      <w:r w:rsidR="00B47448">
        <w:rPr>
          <w:rStyle w:val="st"/>
          <w:lang w:val="en-GB"/>
        </w:rPr>
        <w:t>-hexane</w:t>
      </w:r>
      <w:r w:rsidR="00E66344" w:rsidRPr="00F02BDA">
        <w:rPr>
          <w:rStyle w:val="st"/>
          <w:lang w:val="en-GB"/>
        </w:rPr>
        <w:t xml:space="preserve">); </w:t>
      </w:r>
      <w:r w:rsidR="00E66344" w:rsidRPr="00F02BDA">
        <w:rPr>
          <w:b/>
          <w:vertAlign w:val="superscript"/>
          <w:lang w:val="en-GB"/>
        </w:rPr>
        <w:t>1</w:t>
      </w:r>
      <w:r w:rsidR="00E66344" w:rsidRPr="00F02BDA">
        <w:rPr>
          <w:b/>
          <w:lang w:val="en-GB"/>
        </w:rPr>
        <w:t>H NMR</w:t>
      </w:r>
      <w:r w:rsidR="00816EC6" w:rsidRPr="00F02BDA">
        <w:rPr>
          <w:b/>
          <w:lang w:val="en-GB"/>
        </w:rPr>
        <w:t>, H,H-COSY</w:t>
      </w:r>
      <w:r w:rsidR="00E66344" w:rsidRPr="00F02BDA">
        <w:rPr>
          <w:b/>
          <w:lang w:val="en-GB"/>
        </w:rPr>
        <w:t xml:space="preserve"> (400 MHz, DMSO-</w:t>
      </w:r>
      <w:r w:rsidR="00E66344" w:rsidRPr="00F02BDA">
        <w:rPr>
          <w:b/>
          <w:i/>
          <w:lang w:val="en-GB"/>
        </w:rPr>
        <w:t>d</w:t>
      </w:r>
      <w:r w:rsidR="00E66344" w:rsidRPr="00F02BDA">
        <w:rPr>
          <w:b/>
          <w:i/>
          <w:vertAlign w:val="subscript"/>
          <w:lang w:val="en-GB"/>
        </w:rPr>
        <w:t>6</w:t>
      </w:r>
      <w:r w:rsidR="00E66344" w:rsidRPr="00F02BDA">
        <w:rPr>
          <w:b/>
          <w:lang w:val="en-GB"/>
        </w:rPr>
        <w:t>):</w:t>
      </w:r>
      <w:r w:rsidR="00E66344" w:rsidRPr="00F02BDA">
        <w:rPr>
          <w:lang w:val="en-GB"/>
        </w:rPr>
        <w:t xml:space="preserve"> </w:t>
      </w:r>
      <w:r w:rsidR="00816EC6" w:rsidRPr="00F02BDA">
        <w:rPr>
          <w:lang w:val="en-GB"/>
        </w:rPr>
        <w:t xml:space="preserve">7.14 (d, </w:t>
      </w:r>
      <w:r w:rsidR="00816EC6" w:rsidRPr="00F02BDA">
        <w:rPr>
          <w:i/>
          <w:lang w:val="en-GB"/>
        </w:rPr>
        <w:t>J</w:t>
      </w:r>
      <w:r w:rsidR="00816EC6" w:rsidRPr="00F02BDA">
        <w:rPr>
          <w:lang w:val="en-GB"/>
        </w:rPr>
        <w:t xml:space="preserve"> = 1.5 Hz, 1H), 6.90</w:t>
      </w:r>
      <w:r w:rsidR="00F02BDA" w:rsidRPr="00F02BDA">
        <w:rPr>
          <w:lang w:val="en-GB"/>
        </w:rPr>
        <w:t xml:space="preserve"> (dd, </w:t>
      </w:r>
      <w:r w:rsidR="00F02BDA" w:rsidRPr="00F02BDA">
        <w:rPr>
          <w:i/>
          <w:lang w:val="en-GB"/>
        </w:rPr>
        <w:t>J</w:t>
      </w:r>
      <w:r w:rsidR="00F02BDA" w:rsidRPr="00F02BDA">
        <w:rPr>
          <w:lang w:val="en-GB"/>
        </w:rPr>
        <w:t xml:space="preserve"> = 8.1, 1.5 Hz, 1H)</w:t>
      </w:r>
      <w:r w:rsidR="00816EC6" w:rsidRPr="00F02BDA">
        <w:rPr>
          <w:lang w:val="en-GB"/>
        </w:rPr>
        <w:t>, 6.87</w:t>
      </w:r>
      <w:r w:rsidR="00F02BDA" w:rsidRPr="00F02BDA">
        <w:rPr>
          <w:lang w:val="en-GB"/>
        </w:rPr>
        <w:t xml:space="preserve"> (dd</w:t>
      </w:r>
      <w:r w:rsidR="00816EC6" w:rsidRPr="00F02BDA">
        <w:rPr>
          <w:lang w:val="en-GB"/>
        </w:rPr>
        <w:t>,</w:t>
      </w:r>
      <w:r w:rsidR="00F02BDA" w:rsidRPr="00F02BDA">
        <w:rPr>
          <w:lang w:val="en-GB"/>
        </w:rPr>
        <w:t xml:space="preserve"> </w:t>
      </w:r>
      <w:r w:rsidR="00F02BDA" w:rsidRPr="00F02BDA">
        <w:rPr>
          <w:i/>
          <w:lang w:val="en-GB"/>
        </w:rPr>
        <w:t>J</w:t>
      </w:r>
      <w:r w:rsidR="00F02BDA" w:rsidRPr="00F02BDA">
        <w:rPr>
          <w:lang w:val="en-GB"/>
        </w:rPr>
        <w:t xml:space="preserve"> = 8.0, 0.5 Hz, 1H),</w:t>
      </w:r>
      <w:r w:rsidR="00816EC6" w:rsidRPr="00F02BDA">
        <w:rPr>
          <w:lang w:val="en-GB"/>
        </w:rPr>
        <w:t xml:space="preserve"> 6.64</w:t>
      </w:r>
      <w:r w:rsidR="00F02BDA" w:rsidRPr="00F02BDA">
        <w:rPr>
          <w:lang w:val="en-GB"/>
        </w:rPr>
        <w:t xml:space="preserve"> (dd, </w:t>
      </w:r>
      <w:r w:rsidR="00F02BDA" w:rsidRPr="00F02BDA">
        <w:rPr>
          <w:i/>
          <w:lang w:val="en-GB"/>
        </w:rPr>
        <w:t>J</w:t>
      </w:r>
      <w:r w:rsidR="00F02BDA" w:rsidRPr="00F02BDA">
        <w:rPr>
          <w:lang w:val="en-GB"/>
        </w:rPr>
        <w:t xml:space="preserve"> = 17.6, 10.9 Hz, 1H)</w:t>
      </w:r>
      <w:r w:rsidR="00816EC6" w:rsidRPr="00F02BDA">
        <w:rPr>
          <w:lang w:val="en-GB"/>
        </w:rPr>
        <w:t>, 6.02</w:t>
      </w:r>
      <w:r w:rsidR="00F02BDA" w:rsidRPr="00F02BDA">
        <w:rPr>
          <w:lang w:val="en-GB"/>
        </w:rPr>
        <w:t xml:space="preserve"> (s, 2H)</w:t>
      </w:r>
      <w:r w:rsidR="00816EC6" w:rsidRPr="00F02BDA">
        <w:rPr>
          <w:lang w:val="en-GB"/>
        </w:rPr>
        <w:t>, 5.68</w:t>
      </w:r>
      <w:r w:rsidR="00F02BDA" w:rsidRPr="00F02BDA">
        <w:rPr>
          <w:lang w:val="en-GB"/>
        </w:rPr>
        <w:t xml:space="preserve"> (dd, </w:t>
      </w:r>
      <w:r w:rsidR="00F02BDA" w:rsidRPr="00F02BDA">
        <w:rPr>
          <w:i/>
          <w:lang w:val="en-GB"/>
        </w:rPr>
        <w:t>J</w:t>
      </w:r>
      <w:r w:rsidR="00F02BDA" w:rsidRPr="00F02BDA">
        <w:rPr>
          <w:lang w:val="en-GB"/>
        </w:rPr>
        <w:t xml:space="preserve"> = 17.6, 0.9 Hz, 1H)</w:t>
      </w:r>
      <w:r w:rsidR="00816EC6" w:rsidRPr="00F02BDA">
        <w:rPr>
          <w:lang w:val="en-GB"/>
        </w:rPr>
        <w:t>, 5.12</w:t>
      </w:r>
      <w:r w:rsidR="00F02BDA" w:rsidRPr="00F02BDA">
        <w:rPr>
          <w:lang w:val="en-GB"/>
        </w:rPr>
        <w:t xml:space="preserve"> (dd, </w:t>
      </w:r>
      <w:r w:rsidR="00F02BDA" w:rsidRPr="00F02BDA">
        <w:rPr>
          <w:i/>
          <w:lang w:val="en-GB"/>
        </w:rPr>
        <w:t>J</w:t>
      </w:r>
      <w:r w:rsidR="00F02BDA" w:rsidRPr="00F02BDA">
        <w:rPr>
          <w:lang w:val="en-GB"/>
        </w:rPr>
        <w:t xml:space="preserve"> = 10.9, 0.9 Hz, 1H)</w:t>
      </w:r>
      <w:r w:rsidR="00E66344" w:rsidRPr="00F02BDA">
        <w:rPr>
          <w:lang w:val="en-GB"/>
        </w:rPr>
        <w:t xml:space="preserve">; </w:t>
      </w:r>
      <w:r w:rsidR="00E66344" w:rsidRPr="00F02BDA">
        <w:rPr>
          <w:b/>
          <w:vertAlign w:val="superscript"/>
          <w:lang w:val="en-GB"/>
        </w:rPr>
        <w:t>13</w:t>
      </w:r>
      <w:r w:rsidR="00E66344" w:rsidRPr="00F02BDA">
        <w:rPr>
          <w:b/>
          <w:lang w:val="en-GB"/>
        </w:rPr>
        <w:t>C NMR, DEPT135, HSQC, HMBC (75.5 MHz, DMSO-</w:t>
      </w:r>
      <w:r w:rsidR="00E66344" w:rsidRPr="00F02BDA">
        <w:rPr>
          <w:b/>
          <w:i/>
          <w:lang w:val="en-GB"/>
        </w:rPr>
        <w:t>d</w:t>
      </w:r>
      <w:r w:rsidR="00E66344" w:rsidRPr="00F02BDA">
        <w:rPr>
          <w:b/>
          <w:i/>
          <w:vertAlign w:val="subscript"/>
          <w:lang w:val="en-GB"/>
        </w:rPr>
        <w:t>6</w:t>
      </w:r>
      <w:r w:rsidR="00E66344" w:rsidRPr="00F02BDA">
        <w:rPr>
          <w:b/>
          <w:lang w:val="en-GB"/>
        </w:rPr>
        <w:t>):</w:t>
      </w:r>
      <w:r w:rsidR="00F02BDA" w:rsidRPr="00F02BDA">
        <w:rPr>
          <w:lang w:val="en-GB"/>
        </w:rPr>
        <w:t xml:space="preserve"> 147.7, 147.0, 136.2, 131.5, 121.0, 112.3, 108.1, 105.1, 101</w:t>
      </w:r>
      <w:r w:rsidR="00F02BDA" w:rsidRPr="00836938">
        <w:rPr>
          <w:lang w:val="en-GB"/>
        </w:rPr>
        <w:t>.0</w:t>
      </w:r>
      <w:r w:rsidR="00E66344" w:rsidRPr="00836938">
        <w:rPr>
          <w:lang w:val="en-GB"/>
        </w:rPr>
        <w:t xml:space="preserve">; </w:t>
      </w:r>
      <w:r w:rsidR="00E66344" w:rsidRPr="00836938">
        <w:rPr>
          <w:rFonts w:cs="Arial"/>
          <w:b/>
          <w:lang w:val="en-GB"/>
        </w:rPr>
        <w:t>IR (ATR):</w:t>
      </w:r>
      <w:r w:rsidR="00E66344" w:rsidRPr="00836938">
        <w:rPr>
          <w:rFonts w:cs="Arial"/>
          <w:lang w:val="en-GB"/>
        </w:rPr>
        <w:t xml:space="preserve"> </w:t>
      </w:r>
      <w:r w:rsidR="00E66344" w:rsidRPr="00836938">
        <w:rPr>
          <w:rFonts w:cs="Arial"/>
          <w:i/>
          <w:lang w:val="en-GB"/>
        </w:rPr>
        <w:t>ν</w:t>
      </w:r>
      <w:r w:rsidR="00E66344" w:rsidRPr="00836938">
        <w:rPr>
          <w:rFonts w:cs="Arial"/>
          <w:lang w:val="en-GB"/>
        </w:rPr>
        <w:t xml:space="preserve"> (cm</w:t>
      </w:r>
      <w:r w:rsidR="00E66344" w:rsidRPr="00836938">
        <w:rPr>
          <w:rFonts w:cs="Arial"/>
          <w:vertAlign w:val="superscript"/>
          <w:lang w:val="en-GB"/>
        </w:rPr>
        <w:t>-1</w:t>
      </w:r>
      <w:r w:rsidR="00E66344" w:rsidRPr="00836938">
        <w:rPr>
          <w:rFonts w:cs="Arial"/>
          <w:lang w:val="en-GB"/>
        </w:rPr>
        <w:t xml:space="preserve">) = </w:t>
      </w:r>
      <w:r w:rsidR="00836938" w:rsidRPr="00836938">
        <w:rPr>
          <w:rFonts w:cs="Arial"/>
          <w:lang w:val="en-GB"/>
        </w:rPr>
        <w:t>3085</w:t>
      </w:r>
      <w:r w:rsidR="00E66344" w:rsidRPr="00836938">
        <w:rPr>
          <w:rFonts w:cs="Arial"/>
          <w:lang w:val="en-GB"/>
        </w:rPr>
        <w:t xml:space="preserve">, </w:t>
      </w:r>
      <w:r w:rsidR="00836938" w:rsidRPr="00836938">
        <w:rPr>
          <w:rFonts w:cs="Arial"/>
          <w:lang w:val="en-GB"/>
        </w:rPr>
        <w:t>2889</w:t>
      </w:r>
      <w:r w:rsidR="00E66344" w:rsidRPr="00836938">
        <w:rPr>
          <w:rFonts w:cs="Arial"/>
          <w:lang w:val="en-GB"/>
        </w:rPr>
        <w:t xml:space="preserve">, </w:t>
      </w:r>
      <w:r w:rsidR="00836938" w:rsidRPr="00836938">
        <w:rPr>
          <w:rFonts w:cs="Arial"/>
          <w:lang w:val="en-GB"/>
        </w:rPr>
        <w:t>1604, 1502</w:t>
      </w:r>
      <w:r w:rsidR="00E66344" w:rsidRPr="00836938">
        <w:rPr>
          <w:rFonts w:cs="Arial"/>
          <w:lang w:val="en-GB"/>
        </w:rPr>
        <w:t xml:space="preserve">, </w:t>
      </w:r>
      <w:r w:rsidR="00836938" w:rsidRPr="00836938">
        <w:rPr>
          <w:rFonts w:cs="Arial"/>
          <w:lang w:val="en-GB"/>
        </w:rPr>
        <w:t>1487</w:t>
      </w:r>
      <w:r w:rsidR="00E66344" w:rsidRPr="00836938">
        <w:rPr>
          <w:rFonts w:cs="Arial"/>
          <w:lang w:val="en-GB"/>
        </w:rPr>
        <w:t xml:space="preserve">, </w:t>
      </w:r>
      <w:r w:rsidR="00836938" w:rsidRPr="00836938">
        <w:rPr>
          <w:rFonts w:cs="Arial"/>
          <w:lang w:val="en-GB"/>
        </w:rPr>
        <w:t>1442</w:t>
      </w:r>
      <w:r w:rsidR="00E66344" w:rsidRPr="00836938">
        <w:rPr>
          <w:rFonts w:cs="Arial"/>
          <w:lang w:val="en-GB"/>
        </w:rPr>
        <w:t xml:space="preserve">, </w:t>
      </w:r>
      <w:r w:rsidR="00836938" w:rsidRPr="00836938">
        <w:rPr>
          <w:rFonts w:cs="Arial"/>
          <w:lang w:val="en-GB"/>
        </w:rPr>
        <w:t>1348</w:t>
      </w:r>
      <w:r w:rsidR="00E66344" w:rsidRPr="00836938">
        <w:rPr>
          <w:rFonts w:cs="Arial"/>
          <w:lang w:val="en-GB"/>
        </w:rPr>
        <w:t xml:space="preserve">, </w:t>
      </w:r>
      <w:r w:rsidR="00836938" w:rsidRPr="00836938">
        <w:rPr>
          <w:rFonts w:cs="Arial"/>
          <w:lang w:val="en-GB"/>
        </w:rPr>
        <w:t>1243</w:t>
      </w:r>
      <w:r w:rsidR="00E66344" w:rsidRPr="00836938">
        <w:rPr>
          <w:rFonts w:cs="Arial"/>
          <w:lang w:val="en-GB"/>
        </w:rPr>
        <w:t xml:space="preserve">, </w:t>
      </w:r>
      <w:r w:rsidR="00836938" w:rsidRPr="00836938">
        <w:rPr>
          <w:rFonts w:cs="Arial"/>
          <w:lang w:val="en-GB"/>
        </w:rPr>
        <w:t>1039</w:t>
      </w:r>
      <w:r w:rsidR="00E66344" w:rsidRPr="00836938">
        <w:rPr>
          <w:rFonts w:cs="Arial"/>
          <w:lang w:val="en-GB"/>
        </w:rPr>
        <w:t xml:space="preserve">, </w:t>
      </w:r>
      <w:r w:rsidR="00836938" w:rsidRPr="00836938">
        <w:rPr>
          <w:rFonts w:cs="Arial"/>
          <w:lang w:val="en-GB"/>
        </w:rPr>
        <w:t>810</w:t>
      </w:r>
      <w:r w:rsidR="009357BF" w:rsidRPr="00836938">
        <w:rPr>
          <w:rFonts w:cs="Arial"/>
          <w:lang w:val="en-GB"/>
        </w:rPr>
        <w:t>.</w:t>
      </w:r>
    </w:p>
    <w:p w:rsidR="001E1D19" w:rsidRPr="008504B7" w:rsidRDefault="001E1D19" w:rsidP="005F0368">
      <w:pPr>
        <w:pStyle w:val="berschrift3"/>
        <w:rPr>
          <w:lang w:val="en-GB"/>
        </w:rPr>
      </w:pPr>
      <w:r w:rsidRPr="008504B7">
        <w:rPr>
          <w:lang w:val="en-GB"/>
        </w:rPr>
        <w:t>Methyl (</w:t>
      </w:r>
      <w:r w:rsidRPr="008504B7">
        <w:rPr>
          <w:i/>
          <w:lang w:val="en-GB"/>
        </w:rPr>
        <w:t>E</w:t>
      </w:r>
      <w:r w:rsidR="005A6531">
        <w:rPr>
          <w:lang w:val="en-GB"/>
        </w:rPr>
        <w:t>)-5-[</w:t>
      </w:r>
      <w:r w:rsidRPr="008504B7">
        <w:rPr>
          <w:lang w:val="en-GB"/>
        </w:rPr>
        <w:t>2-</w:t>
      </w:r>
      <w:r w:rsidR="005A6531">
        <w:rPr>
          <w:lang w:val="en-GB"/>
        </w:rPr>
        <w:t>(benzo</w:t>
      </w:r>
      <w:r w:rsidR="00840AEA">
        <w:rPr>
          <w:lang w:val="en-GB"/>
        </w:rPr>
        <w:t>-</w:t>
      </w:r>
      <w:r w:rsidR="003B3FE9">
        <w:rPr>
          <w:lang w:val="en-GB"/>
        </w:rPr>
        <w:t>1</w:t>
      </w:r>
      <w:r w:rsidR="005A6531">
        <w:rPr>
          <w:lang w:val="en-GB"/>
        </w:rPr>
        <w:t>,3</w:t>
      </w:r>
      <w:r w:rsidR="00840AEA">
        <w:rPr>
          <w:lang w:val="en-GB"/>
        </w:rPr>
        <w:t>-</w:t>
      </w:r>
      <w:r w:rsidR="005A6531">
        <w:rPr>
          <w:lang w:val="en-GB"/>
        </w:rPr>
        <w:t>dioxol-5-yl)vinyl]</w:t>
      </w:r>
      <w:r w:rsidRPr="008504B7">
        <w:rPr>
          <w:lang w:val="en-GB"/>
        </w:rPr>
        <w:t>nicotinate</w:t>
      </w:r>
    </w:p>
    <w:p w:rsidR="00D125E6" w:rsidRDefault="00950F78" w:rsidP="004B0BC4">
      <w:pPr>
        <w:rPr>
          <w:rFonts w:cs="Arial"/>
          <w:lang w:val="en-GB"/>
        </w:rPr>
      </w:pPr>
      <w:r>
        <w:rPr>
          <w:noProof/>
        </w:rPr>
        <w:object w:dxaOrig="0" w:dyaOrig="0">
          <v:shape id="_x0000_s1096" type="#_x0000_t75" style="position:absolute;left:0;text-align:left;margin-left:0;margin-top:-1.15pt;width:151.45pt;height:59.45pt;z-index:251689984;mso-position-horizontal:left;mso-position-horizontal-relative:text;mso-position-vertical:absolute;mso-position-vertical-relative:text">
            <v:imagedata r:id="rId46" o:title=""/>
            <w10:wrap type="square"/>
          </v:shape>
          <o:OLEObject Type="Embed" ProgID="ChemDraw.Document.6.0" ShapeID="_x0000_s1096" DrawAspect="Content" ObjectID="_1623064761" r:id="rId47"/>
        </w:object>
      </w:r>
      <w:r w:rsidR="004B0BC4" w:rsidRPr="004B0BC4">
        <w:rPr>
          <w:lang w:val="en-GB"/>
        </w:rPr>
        <w:t xml:space="preserve">In a microwave reaction vessel </w:t>
      </w:r>
      <w:r w:rsidR="00150CF1" w:rsidRPr="00150CF1">
        <w:rPr>
          <w:b/>
          <w:lang w:val="en-GB"/>
        </w:rPr>
        <w:t>3b</w:t>
      </w:r>
      <w:r w:rsidR="004B0BC4" w:rsidRPr="004B0BC4">
        <w:rPr>
          <w:lang w:val="en-GB"/>
        </w:rPr>
        <w:t xml:space="preserve"> (648 mg, 3.00 mmol, 1.00 equiv.) was mixed with 5-vinyl-1,3-benzodioxole</w:t>
      </w:r>
      <w:r w:rsidR="004B0BC4">
        <w:rPr>
          <w:lang w:val="en-GB"/>
        </w:rPr>
        <w:t xml:space="preserve"> (667</w:t>
      </w:r>
      <w:r w:rsidR="004B0BC4" w:rsidRPr="004B0BC4">
        <w:rPr>
          <w:lang w:val="en-GB"/>
        </w:rPr>
        <w:t xml:space="preserve"> mg, 4.50 mmol, 1.50 equiv.), </w:t>
      </w:r>
      <w:r w:rsidR="004B0BC4" w:rsidRPr="004B0BC4">
        <w:rPr>
          <w:rStyle w:val="Fett"/>
          <w:b w:val="0"/>
          <w:lang w:val="en-GB"/>
        </w:rPr>
        <w:t>tris(</w:t>
      </w:r>
      <w:r w:rsidR="004B0BC4" w:rsidRPr="004B0BC4">
        <w:rPr>
          <w:rStyle w:val="Fett"/>
          <w:b w:val="0"/>
          <w:i/>
          <w:iCs/>
          <w:lang w:val="en-GB"/>
        </w:rPr>
        <w:t>o</w:t>
      </w:r>
      <w:r w:rsidR="004B0BC4" w:rsidRPr="004B0BC4">
        <w:rPr>
          <w:rStyle w:val="Fett"/>
          <w:b w:val="0"/>
          <w:lang w:val="en-GB"/>
        </w:rPr>
        <w:t xml:space="preserve">-tolyl)phosphine </w:t>
      </w:r>
      <w:r w:rsidR="004B0BC4" w:rsidRPr="004B0BC4">
        <w:rPr>
          <w:lang w:val="en-GB"/>
        </w:rPr>
        <w:t xml:space="preserve">(183 mg, 0.60 mmol, 0.20 equiv.), </w:t>
      </w:r>
      <w:r w:rsidR="004B0BC4" w:rsidRPr="004B0BC4">
        <w:rPr>
          <w:rStyle w:val="info"/>
          <w:lang w:val="en-GB"/>
        </w:rPr>
        <w:t>Pd(</w:t>
      </w:r>
      <w:r w:rsidR="004B0BC4">
        <w:rPr>
          <w:rStyle w:val="info"/>
          <w:lang w:val="en-GB"/>
        </w:rPr>
        <w:t>OAc</w:t>
      </w:r>
      <w:r w:rsidR="004B0BC4" w:rsidRPr="004B0BC4">
        <w:rPr>
          <w:rStyle w:val="info"/>
          <w:lang w:val="en-GB"/>
        </w:rPr>
        <w:t>)</w:t>
      </w:r>
      <w:r w:rsidR="004B0BC4" w:rsidRPr="004B0BC4">
        <w:rPr>
          <w:rStyle w:val="info"/>
          <w:vertAlign w:val="subscript"/>
          <w:lang w:val="en-GB"/>
        </w:rPr>
        <w:t>2</w:t>
      </w:r>
      <w:r w:rsidR="004B0BC4" w:rsidRPr="004B0BC4">
        <w:rPr>
          <w:rStyle w:val="info"/>
          <w:lang w:val="en-GB"/>
        </w:rPr>
        <w:t xml:space="preserve"> </w:t>
      </w:r>
      <w:r w:rsidR="004B0BC4" w:rsidRPr="004B0BC4">
        <w:rPr>
          <w:lang w:val="en-GB"/>
        </w:rPr>
        <w:t>(67 mg, 0.30 mmol, 0.10 equiv.) and NEt</w:t>
      </w:r>
      <w:r w:rsidR="004B0BC4" w:rsidRPr="004B0BC4">
        <w:rPr>
          <w:vertAlign w:val="subscript"/>
          <w:lang w:val="en-GB"/>
        </w:rPr>
        <w:t>3</w:t>
      </w:r>
      <w:r w:rsidR="004B0BC4" w:rsidRPr="004B0BC4">
        <w:rPr>
          <w:lang w:val="en-GB"/>
        </w:rPr>
        <w:t xml:space="preserve"> (1.25 mL, 9.00 mmol, 3.00 equiv.) and suspended in anhydrous DMF (4 mL). </w:t>
      </w:r>
      <w:r w:rsidR="004B0BC4">
        <w:rPr>
          <w:lang w:val="en-GB"/>
        </w:rPr>
        <w:t xml:space="preserve">The reaction was </w:t>
      </w:r>
      <w:r w:rsidR="004B0BC4" w:rsidRPr="00710889">
        <w:rPr>
          <w:lang w:val="en-GB"/>
        </w:rPr>
        <w:t>conducted at 14</w:t>
      </w:r>
      <w:r w:rsidR="004B0BC4">
        <w:rPr>
          <w:lang w:val="en-GB"/>
        </w:rPr>
        <w:t>0</w:t>
      </w:r>
      <w:r w:rsidR="004B0BC4" w:rsidRPr="00710889">
        <w:rPr>
          <w:lang w:val="en-GB"/>
        </w:rPr>
        <w:t> °C for 1.5 h</w:t>
      </w:r>
      <w:r w:rsidR="004B0BC4">
        <w:rPr>
          <w:lang w:val="en-GB"/>
        </w:rPr>
        <w:t>. After cooling to room temperature the mixture was taken up in EtOAc</w:t>
      </w:r>
      <w:r w:rsidR="004B0BC4" w:rsidRPr="00710889">
        <w:rPr>
          <w:lang w:val="en-GB"/>
        </w:rPr>
        <w:t xml:space="preserve"> (50 mL)</w:t>
      </w:r>
      <w:r w:rsidR="004B0BC4">
        <w:rPr>
          <w:lang w:val="en-GB"/>
        </w:rPr>
        <w:t xml:space="preserve"> and filtered through a pad of </w:t>
      </w:r>
      <w:r w:rsidR="004B0BC4" w:rsidRPr="003D4857">
        <w:rPr>
          <w:rStyle w:val="Hervorhebung"/>
          <w:i w:val="0"/>
          <w:lang w:val="en-GB"/>
        </w:rPr>
        <w:t>Celite</w:t>
      </w:r>
      <w:r w:rsidR="004B0BC4" w:rsidRPr="003D4857">
        <w:rPr>
          <w:rStyle w:val="st"/>
          <w:i/>
          <w:lang w:val="en-GB"/>
        </w:rPr>
        <w:t>®</w:t>
      </w:r>
      <w:r w:rsidR="004B0BC4">
        <w:rPr>
          <w:rStyle w:val="st"/>
          <w:lang w:val="en-GB"/>
        </w:rPr>
        <w:t xml:space="preserve">. The filtrate was washed with water (3 x 30 mL) and </w:t>
      </w:r>
      <w:r w:rsidR="004B0BC4">
        <w:rPr>
          <w:lang w:val="en-GB"/>
        </w:rPr>
        <w:t>sat. aq. NaCl-solution</w:t>
      </w:r>
      <w:r w:rsidR="004B0BC4" w:rsidRPr="00710889">
        <w:rPr>
          <w:rStyle w:val="st"/>
          <w:lang w:val="en-GB"/>
        </w:rPr>
        <w:t xml:space="preserve"> (30 mL), then</w:t>
      </w:r>
      <w:r w:rsidR="004B0BC4">
        <w:rPr>
          <w:rStyle w:val="st"/>
          <w:lang w:val="en-GB"/>
        </w:rPr>
        <w:t xml:space="preserve"> dried over MgSO</w:t>
      </w:r>
      <w:r w:rsidR="004B0BC4" w:rsidRPr="003D4857">
        <w:rPr>
          <w:rStyle w:val="st"/>
          <w:vertAlign w:val="subscript"/>
          <w:lang w:val="en-GB"/>
        </w:rPr>
        <w:t>4</w:t>
      </w:r>
      <w:r w:rsidR="004B0BC4" w:rsidRPr="00710889">
        <w:rPr>
          <w:rStyle w:val="st"/>
          <w:lang w:val="en-GB"/>
        </w:rPr>
        <w:t>. The solvent was evaporated under reduced pressure and the residue purified by silica gel column chromatography (</w:t>
      </w:r>
      <w:r w:rsidR="004B0BC4" w:rsidRPr="00710889">
        <w:rPr>
          <w:rStyle w:val="st"/>
          <w:i/>
          <w:lang w:val="en-GB"/>
        </w:rPr>
        <w:t>n</w:t>
      </w:r>
      <w:r w:rsidR="004B0BC4" w:rsidRPr="00710889">
        <w:rPr>
          <w:rStyle w:val="st"/>
          <w:lang w:val="en-GB"/>
        </w:rPr>
        <w:t>-hexane/EtOAc 2:1)</w:t>
      </w:r>
      <w:r w:rsidR="004B0BC4">
        <w:rPr>
          <w:rStyle w:val="st"/>
          <w:lang w:val="en-GB"/>
        </w:rPr>
        <w:t xml:space="preserve">. </w:t>
      </w:r>
      <w:r w:rsidR="004B0BC4" w:rsidRPr="00710889">
        <w:rPr>
          <w:rStyle w:val="st"/>
          <w:lang w:val="en-GB"/>
        </w:rPr>
        <w:t>The product was ob</w:t>
      </w:r>
      <w:r w:rsidR="004B0BC4">
        <w:rPr>
          <w:rStyle w:val="st"/>
          <w:lang w:val="en-GB"/>
        </w:rPr>
        <w:t>tained as a colourless solid (636</w:t>
      </w:r>
      <w:r w:rsidR="004B0BC4" w:rsidRPr="00710889">
        <w:rPr>
          <w:rStyle w:val="st"/>
          <w:lang w:val="en-GB"/>
        </w:rPr>
        <w:t xml:space="preserve"> mg, </w:t>
      </w:r>
      <w:r w:rsidR="004B0BC4">
        <w:rPr>
          <w:rStyle w:val="st"/>
          <w:lang w:val="en-GB"/>
        </w:rPr>
        <w:t>2.25</w:t>
      </w:r>
      <w:r w:rsidR="004B0BC4" w:rsidRPr="00710889">
        <w:rPr>
          <w:rStyle w:val="st"/>
          <w:lang w:val="en-GB"/>
        </w:rPr>
        <w:t xml:space="preserve"> mmol, </w:t>
      </w:r>
      <w:r w:rsidR="004B0BC4">
        <w:rPr>
          <w:rStyle w:val="st"/>
          <w:lang w:val="en-GB"/>
        </w:rPr>
        <w:t>75</w:t>
      </w:r>
      <w:r w:rsidR="004B0BC4" w:rsidRPr="00710889">
        <w:rPr>
          <w:rStyle w:val="st"/>
          <w:w w:val="50"/>
          <w:lang w:val="en-GB"/>
        </w:rPr>
        <w:t> </w:t>
      </w:r>
      <w:r w:rsidR="004B0BC4" w:rsidRPr="00710889">
        <w:rPr>
          <w:rStyle w:val="st"/>
          <w:lang w:val="en-GB"/>
        </w:rPr>
        <w:t xml:space="preserve">%): </w:t>
      </w:r>
      <w:r w:rsidR="004B0BC4" w:rsidRPr="00710889">
        <w:rPr>
          <w:rStyle w:val="st"/>
          <w:i/>
          <w:lang w:val="en-GB"/>
        </w:rPr>
        <w:t>R</w:t>
      </w:r>
      <w:r w:rsidR="004B0BC4" w:rsidRPr="00710889">
        <w:rPr>
          <w:rStyle w:val="st"/>
          <w:vertAlign w:val="subscript"/>
          <w:lang w:val="en-GB"/>
        </w:rPr>
        <w:t>f</w:t>
      </w:r>
      <w:r w:rsidR="004B0BC4">
        <w:rPr>
          <w:rStyle w:val="st"/>
          <w:lang w:val="en-GB"/>
        </w:rPr>
        <w:t xml:space="preserve"> = 0.34</w:t>
      </w:r>
      <w:r w:rsidR="004B0BC4" w:rsidRPr="00710889">
        <w:rPr>
          <w:rStyle w:val="st"/>
          <w:lang w:val="en-GB"/>
        </w:rPr>
        <w:t>(</w:t>
      </w:r>
      <w:r w:rsidR="004B0BC4" w:rsidRPr="00710889">
        <w:rPr>
          <w:rStyle w:val="st"/>
          <w:i/>
          <w:lang w:val="en-GB"/>
        </w:rPr>
        <w:t>n</w:t>
      </w:r>
      <w:r w:rsidR="004B0BC4" w:rsidRPr="00710889">
        <w:rPr>
          <w:rStyle w:val="st"/>
          <w:lang w:val="en-GB"/>
        </w:rPr>
        <w:t>-hexane/EtOAc 2:1</w:t>
      </w:r>
      <w:r w:rsidR="004B0BC4" w:rsidRPr="00B12E4D">
        <w:rPr>
          <w:rStyle w:val="st"/>
          <w:lang w:val="en-GB"/>
        </w:rPr>
        <w:t>);</w:t>
      </w:r>
      <w:r w:rsidR="00B12E4D" w:rsidRPr="00B12E4D">
        <w:rPr>
          <w:rStyle w:val="st"/>
          <w:lang w:val="en-GB"/>
        </w:rPr>
        <w:t xml:space="preserve"> mp: 120.1</w:t>
      </w:r>
      <w:r w:rsidR="004B0BC4" w:rsidRPr="00B12E4D">
        <w:rPr>
          <w:rStyle w:val="st"/>
          <w:lang w:val="en-GB"/>
        </w:rPr>
        <w:t> °C</w:t>
      </w:r>
      <w:r w:rsidR="00910612">
        <w:rPr>
          <w:rStyle w:val="st"/>
          <w:lang w:val="en-GB"/>
        </w:rPr>
        <w:t>;</w:t>
      </w:r>
      <w:r w:rsidR="004B0BC4" w:rsidRPr="00910612">
        <w:rPr>
          <w:rStyle w:val="st"/>
          <w:lang w:val="en-GB"/>
        </w:rPr>
        <w:t xml:space="preserve"> </w:t>
      </w:r>
      <w:r w:rsidR="00910612" w:rsidRPr="00F02BDA">
        <w:rPr>
          <w:b/>
          <w:vertAlign w:val="superscript"/>
          <w:lang w:val="en-GB"/>
        </w:rPr>
        <w:t>1</w:t>
      </w:r>
      <w:r w:rsidR="00910612" w:rsidRPr="00F02BDA">
        <w:rPr>
          <w:b/>
          <w:lang w:val="en-GB"/>
        </w:rPr>
        <w:t>H NMR, H,H-COSY (400 MHz, DMSO-</w:t>
      </w:r>
      <w:r w:rsidR="00910612" w:rsidRPr="00F02BDA">
        <w:rPr>
          <w:b/>
          <w:i/>
          <w:lang w:val="en-GB"/>
        </w:rPr>
        <w:t>d</w:t>
      </w:r>
      <w:r w:rsidR="00910612" w:rsidRPr="00F02BDA">
        <w:rPr>
          <w:b/>
          <w:i/>
          <w:vertAlign w:val="subscript"/>
          <w:lang w:val="en-GB"/>
        </w:rPr>
        <w:t>6</w:t>
      </w:r>
      <w:r w:rsidR="00910612" w:rsidRPr="00F02BDA">
        <w:rPr>
          <w:b/>
          <w:lang w:val="en-GB"/>
        </w:rPr>
        <w:t>):</w:t>
      </w:r>
      <w:r w:rsidR="00910612" w:rsidRPr="00F02BDA">
        <w:rPr>
          <w:lang w:val="en-GB"/>
        </w:rPr>
        <w:t xml:space="preserve"> </w:t>
      </w:r>
      <w:r w:rsidR="00910612">
        <w:rPr>
          <w:lang w:val="en-GB"/>
        </w:rPr>
        <w:t>8</w:t>
      </w:r>
      <w:r w:rsidR="00910612" w:rsidRPr="00F02BDA">
        <w:rPr>
          <w:lang w:val="en-GB"/>
        </w:rPr>
        <w:t>.</w:t>
      </w:r>
      <w:r w:rsidR="00910612">
        <w:rPr>
          <w:lang w:val="en-GB"/>
        </w:rPr>
        <w:t xml:space="preserve">96 (d, </w:t>
      </w:r>
      <w:r w:rsidR="00910612" w:rsidRPr="00910612">
        <w:rPr>
          <w:i/>
          <w:lang w:val="en-GB"/>
        </w:rPr>
        <w:t>J</w:t>
      </w:r>
      <w:r w:rsidR="00910612">
        <w:rPr>
          <w:lang w:val="en-GB"/>
        </w:rPr>
        <w:t xml:space="preserve"> = 2.0 Hz, 1H), 8.91 (d, </w:t>
      </w:r>
      <w:r w:rsidR="00910612" w:rsidRPr="00910612">
        <w:rPr>
          <w:i/>
          <w:lang w:val="en-GB"/>
        </w:rPr>
        <w:t>J</w:t>
      </w:r>
      <w:r w:rsidR="00910612">
        <w:rPr>
          <w:lang w:val="en-GB"/>
        </w:rPr>
        <w:t xml:space="preserve"> = 1.8 Hz, 1H), 8.41 (d, </w:t>
      </w:r>
      <w:r w:rsidR="00910612" w:rsidRPr="00910612">
        <w:rPr>
          <w:i/>
          <w:lang w:val="en-GB"/>
        </w:rPr>
        <w:t>J</w:t>
      </w:r>
      <w:r w:rsidR="00910612">
        <w:rPr>
          <w:lang w:val="en-GB"/>
        </w:rPr>
        <w:t xml:space="preserve"> = 1.8 Hz, 1H), 7.44 (d, </w:t>
      </w:r>
      <w:r w:rsidR="00910612">
        <w:rPr>
          <w:i/>
          <w:lang w:val="en-GB"/>
        </w:rPr>
        <w:t>J</w:t>
      </w:r>
      <w:r w:rsidR="00910612">
        <w:rPr>
          <w:lang w:val="en-GB"/>
        </w:rPr>
        <w:t xml:space="preserve"> = 16.5 Hz, 1H), 7.32</w:t>
      </w:r>
      <w:r w:rsidR="00910612" w:rsidRPr="00F02BDA">
        <w:rPr>
          <w:lang w:val="en-GB"/>
        </w:rPr>
        <w:t xml:space="preserve"> (d, </w:t>
      </w:r>
      <w:r w:rsidR="00910612" w:rsidRPr="00F02BDA">
        <w:rPr>
          <w:i/>
          <w:lang w:val="en-GB"/>
        </w:rPr>
        <w:t>J</w:t>
      </w:r>
      <w:r w:rsidR="00910612" w:rsidRPr="00F02BDA">
        <w:rPr>
          <w:lang w:val="en-GB"/>
        </w:rPr>
        <w:t xml:space="preserve"> = 1.</w:t>
      </w:r>
      <w:r w:rsidR="00910612">
        <w:rPr>
          <w:lang w:val="en-GB"/>
        </w:rPr>
        <w:t>4 Hz, 1H</w:t>
      </w:r>
      <w:r w:rsidR="00910612" w:rsidRPr="00F02BDA">
        <w:rPr>
          <w:lang w:val="en-GB"/>
        </w:rPr>
        <w:t xml:space="preserve">), </w:t>
      </w:r>
      <w:r w:rsidR="00910612">
        <w:rPr>
          <w:lang w:val="en-GB"/>
        </w:rPr>
        <w:t xml:space="preserve">7.22 (d, </w:t>
      </w:r>
      <w:r w:rsidR="00910612" w:rsidRPr="00910612">
        <w:rPr>
          <w:i/>
          <w:lang w:val="en-GB"/>
        </w:rPr>
        <w:t>J</w:t>
      </w:r>
      <w:r w:rsidR="00910612">
        <w:rPr>
          <w:lang w:val="en-GB"/>
        </w:rPr>
        <w:t xml:space="preserve"> = 1</w:t>
      </w:r>
      <w:r w:rsidR="00910612" w:rsidRPr="00F02BDA">
        <w:rPr>
          <w:lang w:val="en-GB"/>
        </w:rPr>
        <w:t>6.</w:t>
      </w:r>
      <w:r w:rsidR="00910612">
        <w:rPr>
          <w:lang w:val="en-GB"/>
        </w:rPr>
        <w:t>5 Hz, 1H), 7.10</w:t>
      </w:r>
      <w:r w:rsidR="00910612" w:rsidRPr="00F02BDA">
        <w:rPr>
          <w:lang w:val="en-GB"/>
        </w:rPr>
        <w:t xml:space="preserve"> (dd, </w:t>
      </w:r>
      <w:r w:rsidR="00910612" w:rsidRPr="00F02BDA">
        <w:rPr>
          <w:i/>
          <w:lang w:val="en-GB"/>
        </w:rPr>
        <w:t>J</w:t>
      </w:r>
      <w:r w:rsidR="00910612" w:rsidRPr="00F02BDA">
        <w:rPr>
          <w:lang w:val="en-GB"/>
        </w:rPr>
        <w:t xml:space="preserve"> = 8.1, 1.</w:t>
      </w:r>
      <w:r w:rsidR="00910612">
        <w:rPr>
          <w:lang w:val="en-GB"/>
        </w:rPr>
        <w:t>4</w:t>
      </w:r>
      <w:r w:rsidR="00F7392E">
        <w:rPr>
          <w:lang w:val="en-GB"/>
        </w:rPr>
        <w:t> Hz, 1H</w:t>
      </w:r>
      <w:r w:rsidR="00910612" w:rsidRPr="00F02BDA">
        <w:rPr>
          <w:lang w:val="en-GB"/>
        </w:rPr>
        <w:t>)</w:t>
      </w:r>
      <w:r w:rsidR="00F7392E">
        <w:rPr>
          <w:lang w:val="en-GB"/>
        </w:rPr>
        <w:t>, 6.95 (d</w:t>
      </w:r>
      <w:r w:rsidR="00910612" w:rsidRPr="00F02BDA">
        <w:rPr>
          <w:lang w:val="en-GB"/>
        </w:rPr>
        <w:t xml:space="preserve">, </w:t>
      </w:r>
      <w:r w:rsidR="00910612" w:rsidRPr="00F02BDA">
        <w:rPr>
          <w:i/>
          <w:lang w:val="en-GB"/>
        </w:rPr>
        <w:t>J</w:t>
      </w:r>
      <w:r w:rsidR="00910612" w:rsidRPr="00F02BDA">
        <w:rPr>
          <w:lang w:val="en-GB"/>
        </w:rPr>
        <w:t xml:space="preserve"> = 8.0</w:t>
      </w:r>
      <w:r w:rsidR="00F7392E">
        <w:rPr>
          <w:lang w:val="en-GB"/>
        </w:rPr>
        <w:t> Hz, 1H</w:t>
      </w:r>
      <w:r w:rsidR="00910612" w:rsidRPr="00F02BDA">
        <w:rPr>
          <w:lang w:val="en-GB"/>
        </w:rPr>
        <w:t xml:space="preserve">), </w:t>
      </w:r>
      <w:r w:rsidR="00F7392E">
        <w:rPr>
          <w:lang w:val="en-GB"/>
        </w:rPr>
        <w:t>6.07 (s, 2H</w:t>
      </w:r>
      <w:r w:rsidR="00910612" w:rsidRPr="00F02BDA">
        <w:rPr>
          <w:lang w:val="en-GB"/>
        </w:rPr>
        <w:t xml:space="preserve">), </w:t>
      </w:r>
      <w:r w:rsidR="00F7392E">
        <w:rPr>
          <w:lang w:val="en-GB"/>
        </w:rPr>
        <w:t>3.92</w:t>
      </w:r>
      <w:r w:rsidR="00910612" w:rsidRPr="00F02BDA">
        <w:rPr>
          <w:lang w:val="en-GB"/>
        </w:rPr>
        <w:t xml:space="preserve"> (</w:t>
      </w:r>
      <w:r w:rsidR="00F7392E">
        <w:rPr>
          <w:lang w:val="en-GB"/>
        </w:rPr>
        <w:t>s</w:t>
      </w:r>
      <w:r w:rsidR="00910612" w:rsidRPr="00F02BDA">
        <w:rPr>
          <w:lang w:val="en-GB"/>
        </w:rPr>
        <w:t xml:space="preserve">, </w:t>
      </w:r>
      <w:r w:rsidR="00F7392E">
        <w:rPr>
          <w:lang w:val="en-GB"/>
        </w:rPr>
        <w:t>3</w:t>
      </w:r>
      <w:r w:rsidR="00910612" w:rsidRPr="00F02BDA">
        <w:rPr>
          <w:lang w:val="en-GB"/>
        </w:rPr>
        <w:t xml:space="preserve">H); </w:t>
      </w:r>
      <w:r w:rsidR="00910612" w:rsidRPr="00F02BDA">
        <w:rPr>
          <w:b/>
          <w:vertAlign w:val="superscript"/>
          <w:lang w:val="en-GB"/>
        </w:rPr>
        <w:t>13</w:t>
      </w:r>
      <w:r w:rsidR="00910612" w:rsidRPr="00F02BDA">
        <w:rPr>
          <w:b/>
          <w:lang w:val="en-GB"/>
        </w:rPr>
        <w:t>C NMR, DEPT135, HSQC, HMBC (75.5 MHz, DMSO-</w:t>
      </w:r>
      <w:r w:rsidR="00910612" w:rsidRPr="00F02BDA">
        <w:rPr>
          <w:b/>
          <w:i/>
          <w:lang w:val="en-GB"/>
        </w:rPr>
        <w:t>d</w:t>
      </w:r>
      <w:r w:rsidR="00910612" w:rsidRPr="00F02BDA">
        <w:rPr>
          <w:b/>
          <w:i/>
          <w:vertAlign w:val="subscript"/>
          <w:lang w:val="en-GB"/>
        </w:rPr>
        <w:t>6</w:t>
      </w:r>
      <w:r w:rsidR="00910612" w:rsidRPr="00F02BDA">
        <w:rPr>
          <w:b/>
          <w:lang w:val="en-GB"/>
        </w:rPr>
        <w:t>):</w:t>
      </w:r>
      <w:r w:rsidR="00910612" w:rsidRPr="00F02BDA">
        <w:rPr>
          <w:lang w:val="en-GB"/>
        </w:rPr>
        <w:t xml:space="preserve"> </w:t>
      </w:r>
      <w:r w:rsidR="00F7392E">
        <w:rPr>
          <w:lang w:val="en-GB"/>
        </w:rPr>
        <w:t>165.2, 151.5, 148.0, 147.9, 147.5, 133</w:t>
      </w:r>
      <w:r w:rsidR="00910612" w:rsidRPr="00F02BDA">
        <w:rPr>
          <w:lang w:val="en-GB"/>
        </w:rPr>
        <w:t>.</w:t>
      </w:r>
      <w:r w:rsidR="00F7392E">
        <w:rPr>
          <w:lang w:val="en-GB"/>
        </w:rPr>
        <w:t>1</w:t>
      </w:r>
      <w:r w:rsidR="00910612" w:rsidRPr="00F02BDA">
        <w:rPr>
          <w:lang w:val="en-GB"/>
        </w:rPr>
        <w:t xml:space="preserve">, </w:t>
      </w:r>
      <w:r w:rsidR="00F7392E">
        <w:rPr>
          <w:lang w:val="en-GB"/>
        </w:rPr>
        <w:t xml:space="preserve">132.8, </w:t>
      </w:r>
      <w:r w:rsidR="00910612" w:rsidRPr="00F02BDA">
        <w:rPr>
          <w:lang w:val="en-GB"/>
        </w:rPr>
        <w:t xml:space="preserve">131.5, </w:t>
      </w:r>
      <w:r w:rsidR="00F7392E">
        <w:rPr>
          <w:lang w:val="en-GB"/>
        </w:rPr>
        <w:t xml:space="preserve">131.0, 122.3, </w:t>
      </w:r>
      <w:r w:rsidR="00910612" w:rsidRPr="00F02BDA">
        <w:rPr>
          <w:lang w:val="en-GB"/>
        </w:rPr>
        <w:t>12</w:t>
      </w:r>
      <w:r w:rsidR="00F7392E">
        <w:rPr>
          <w:lang w:val="en-GB"/>
        </w:rPr>
        <w:t>1.9</w:t>
      </w:r>
      <w:r w:rsidR="00910612" w:rsidRPr="00F02BDA">
        <w:rPr>
          <w:lang w:val="en-GB"/>
        </w:rPr>
        <w:t>, 108.</w:t>
      </w:r>
      <w:r w:rsidR="00F7392E">
        <w:rPr>
          <w:lang w:val="en-GB"/>
        </w:rPr>
        <w:t>4</w:t>
      </w:r>
      <w:r w:rsidR="00910612" w:rsidRPr="00F02BDA">
        <w:rPr>
          <w:lang w:val="en-GB"/>
        </w:rPr>
        <w:t>, 105.</w:t>
      </w:r>
      <w:r w:rsidR="00F7392E">
        <w:rPr>
          <w:lang w:val="en-GB"/>
        </w:rPr>
        <w:t xml:space="preserve">5, </w:t>
      </w:r>
      <w:r w:rsidR="00F7392E" w:rsidRPr="00836938">
        <w:rPr>
          <w:lang w:val="en-GB"/>
        </w:rPr>
        <w:t>101.2</w:t>
      </w:r>
      <w:r w:rsidR="00910612" w:rsidRPr="00836938">
        <w:rPr>
          <w:lang w:val="en-GB"/>
        </w:rPr>
        <w:t xml:space="preserve">; </w:t>
      </w:r>
      <w:r w:rsidR="00910612" w:rsidRPr="00836938">
        <w:rPr>
          <w:rFonts w:cs="Arial"/>
          <w:b/>
          <w:lang w:val="en-GB"/>
        </w:rPr>
        <w:t>IR (ATR):</w:t>
      </w:r>
      <w:r w:rsidR="00910612" w:rsidRPr="00836938">
        <w:rPr>
          <w:rFonts w:cs="Arial"/>
          <w:lang w:val="en-GB"/>
        </w:rPr>
        <w:t xml:space="preserve"> </w:t>
      </w:r>
      <w:r w:rsidR="00910612" w:rsidRPr="00836938">
        <w:rPr>
          <w:rFonts w:cs="Arial"/>
          <w:i/>
          <w:lang w:val="en-GB"/>
        </w:rPr>
        <w:t>ν</w:t>
      </w:r>
      <w:r w:rsidR="00910612" w:rsidRPr="00836938">
        <w:rPr>
          <w:rFonts w:cs="Arial"/>
          <w:lang w:val="en-GB"/>
        </w:rPr>
        <w:t xml:space="preserve"> (cm</w:t>
      </w:r>
      <w:r w:rsidR="00910612" w:rsidRPr="00836938">
        <w:rPr>
          <w:rFonts w:cs="Arial"/>
          <w:vertAlign w:val="superscript"/>
          <w:lang w:val="en-GB"/>
        </w:rPr>
        <w:t>-1</w:t>
      </w:r>
      <w:r w:rsidR="00910612" w:rsidRPr="00836938">
        <w:rPr>
          <w:rFonts w:cs="Arial"/>
          <w:lang w:val="en-GB"/>
        </w:rPr>
        <w:t xml:space="preserve">) = </w:t>
      </w:r>
      <w:r w:rsidR="00836938" w:rsidRPr="00836938">
        <w:rPr>
          <w:rFonts w:cs="Arial"/>
          <w:lang w:val="en-GB"/>
        </w:rPr>
        <w:t>2953</w:t>
      </w:r>
      <w:r w:rsidR="00910612" w:rsidRPr="00836938">
        <w:rPr>
          <w:rFonts w:cs="Arial"/>
          <w:lang w:val="en-GB"/>
        </w:rPr>
        <w:t xml:space="preserve">, </w:t>
      </w:r>
      <w:r w:rsidR="00836938" w:rsidRPr="00836938">
        <w:rPr>
          <w:rFonts w:cs="Arial"/>
          <w:lang w:val="en-GB"/>
        </w:rPr>
        <w:t>2901</w:t>
      </w:r>
      <w:r w:rsidR="00910612" w:rsidRPr="00836938">
        <w:rPr>
          <w:rFonts w:cs="Arial"/>
          <w:lang w:val="en-GB"/>
        </w:rPr>
        <w:t xml:space="preserve">, </w:t>
      </w:r>
      <w:r w:rsidR="00836938" w:rsidRPr="00836938">
        <w:rPr>
          <w:rFonts w:cs="Arial"/>
          <w:lang w:val="en-GB"/>
        </w:rPr>
        <w:t>1716</w:t>
      </w:r>
      <w:r w:rsidR="00910612" w:rsidRPr="00836938">
        <w:rPr>
          <w:rFonts w:cs="Arial"/>
          <w:lang w:val="en-GB"/>
        </w:rPr>
        <w:t xml:space="preserve">, </w:t>
      </w:r>
      <w:r w:rsidR="00836938" w:rsidRPr="00836938">
        <w:rPr>
          <w:rFonts w:cs="Arial"/>
          <w:lang w:val="en-GB"/>
        </w:rPr>
        <w:t>1491</w:t>
      </w:r>
      <w:r w:rsidR="00910612" w:rsidRPr="00836938">
        <w:rPr>
          <w:rFonts w:cs="Arial"/>
          <w:lang w:val="en-GB"/>
        </w:rPr>
        <w:t xml:space="preserve">, </w:t>
      </w:r>
      <w:r w:rsidR="00836938" w:rsidRPr="00836938">
        <w:rPr>
          <w:rFonts w:cs="Arial"/>
          <w:lang w:val="en-GB"/>
        </w:rPr>
        <w:t>1444</w:t>
      </w:r>
      <w:r w:rsidR="00910612" w:rsidRPr="00836938">
        <w:rPr>
          <w:rFonts w:cs="Arial"/>
          <w:lang w:val="en-GB"/>
        </w:rPr>
        <w:t xml:space="preserve">, </w:t>
      </w:r>
      <w:r w:rsidR="00836938" w:rsidRPr="00836938">
        <w:rPr>
          <w:rFonts w:cs="Arial"/>
          <w:lang w:val="en-GB"/>
        </w:rPr>
        <w:t>1430</w:t>
      </w:r>
      <w:r w:rsidR="00910612" w:rsidRPr="00836938">
        <w:rPr>
          <w:rFonts w:cs="Arial"/>
          <w:lang w:val="en-GB"/>
        </w:rPr>
        <w:t xml:space="preserve">, </w:t>
      </w:r>
      <w:r w:rsidR="00836938" w:rsidRPr="00836938">
        <w:rPr>
          <w:rFonts w:cs="Arial"/>
          <w:lang w:val="en-GB"/>
        </w:rPr>
        <w:t>1307</w:t>
      </w:r>
      <w:r w:rsidR="00910612" w:rsidRPr="00836938">
        <w:rPr>
          <w:rFonts w:cs="Arial"/>
          <w:lang w:val="en-GB"/>
        </w:rPr>
        <w:t xml:space="preserve">, </w:t>
      </w:r>
      <w:r w:rsidR="00836938" w:rsidRPr="00836938">
        <w:rPr>
          <w:rFonts w:cs="Arial"/>
          <w:lang w:val="en-GB"/>
        </w:rPr>
        <w:t>1036</w:t>
      </w:r>
      <w:r w:rsidR="00910612" w:rsidRPr="00836938">
        <w:rPr>
          <w:rFonts w:cs="Arial"/>
          <w:lang w:val="en-GB"/>
        </w:rPr>
        <w:t xml:space="preserve">, </w:t>
      </w:r>
      <w:r w:rsidR="00836938" w:rsidRPr="00836938">
        <w:rPr>
          <w:rFonts w:cs="Arial"/>
          <w:lang w:val="en-GB"/>
        </w:rPr>
        <w:t>930</w:t>
      </w:r>
      <w:r w:rsidR="00910612" w:rsidRPr="00836938">
        <w:rPr>
          <w:rFonts w:cs="Arial"/>
          <w:lang w:val="en-GB"/>
        </w:rPr>
        <w:t xml:space="preserve">, </w:t>
      </w:r>
      <w:r w:rsidR="00836938" w:rsidRPr="00836938">
        <w:rPr>
          <w:rFonts w:cs="Arial"/>
          <w:lang w:val="en-GB"/>
        </w:rPr>
        <w:t>611</w:t>
      </w:r>
      <w:r w:rsidR="00AA1216" w:rsidRPr="00836938">
        <w:rPr>
          <w:rFonts w:cs="Arial"/>
          <w:lang w:val="en-GB"/>
        </w:rPr>
        <w:t>.</w:t>
      </w:r>
    </w:p>
    <w:p w:rsidR="0042729A" w:rsidRDefault="0042729A" w:rsidP="005F0368">
      <w:pPr>
        <w:pStyle w:val="berschrift3"/>
      </w:pPr>
      <w:r w:rsidRPr="0042729A">
        <w:t>(</w:t>
      </w:r>
      <w:r w:rsidRPr="00BB28B4">
        <w:rPr>
          <w:i/>
        </w:rPr>
        <w:t>E</w:t>
      </w:r>
      <w:r w:rsidR="005A6531">
        <w:t>)-5-[</w:t>
      </w:r>
      <w:r w:rsidR="00BB28B4">
        <w:t>2-(B</w:t>
      </w:r>
      <w:r w:rsidR="005A6531">
        <w:t>enzo[d][1,3]dioxol-5-yl)vinyl]</w:t>
      </w:r>
      <w:r w:rsidRPr="0042729A">
        <w:t>nicotinamide</w:t>
      </w:r>
      <w:r w:rsidR="002536B1">
        <w:t xml:space="preserve"> (</w:t>
      </w:r>
      <w:r w:rsidR="002536B1" w:rsidRPr="002536B1">
        <w:rPr>
          <w:b/>
        </w:rPr>
        <w:t>2g</w:t>
      </w:r>
      <w:r w:rsidR="002536B1">
        <w:t>)</w:t>
      </w:r>
    </w:p>
    <w:p w:rsidR="007C5A99" w:rsidRPr="007C5A99" w:rsidRDefault="00950F78" w:rsidP="008504B7">
      <w:pPr>
        <w:rPr>
          <w:lang w:val="en-GB"/>
        </w:rPr>
      </w:pPr>
      <w:r>
        <w:rPr>
          <w:noProof/>
        </w:rPr>
        <w:object w:dxaOrig="0" w:dyaOrig="0">
          <v:shape id="_x0000_s1100" type="#_x0000_t75" style="position:absolute;left:0;text-align:left;margin-left:0;margin-top:-.55pt;width:152.85pt;height:59.45pt;z-index:251698176;mso-position-horizontal:left;mso-position-horizontal-relative:text;mso-position-vertical:absolute;mso-position-vertical-relative:text">
            <v:imagedata r:id="rId48" o:title=""/>
            <w10:wrap type="square"/>
          </v:shape>
          <o:OLEObject Type="Embed" ProgID="ChemDraw.Document.6.0" ShapeID="_x0000_s1100" DrawAspect="Content" ObjectID="_1623064762" r:id="rId49"/>
        </w:object>
      </w:r>
      <w:r w:rsidR="007C5A99">
        <w:rPr>
          <w:lang w:val="en-GB"/>
        </w:rPr>
        <w:t>Synthesis was conducted following the general procedure of nicotinamides from methyl nicotinates, using m</w:t>
      </w:r>
      <w:r w:rsidR="007C5A99" w:rsidRPr="007C5A99">
        <w:rPr>
          <w:lang w:val="en-GB"/>
        </w:rPr>
        <w:t>ethyl (</w:t>
      </w:r>
      <w:r w:rsidR="007C5A99" w:rsidRPr="007C5A99">
        <w:rPr>
          <w:i/>
          <w:lang w:val="en-GB"/>
        </w:rPr>
        <w:t>E</w:t>
      </w:r>
      <w:r w:rsidR="007C5A99" w:rsidRPr="007C5A99">
        <w:rPr>
          <w:lang w:val="en-GB"/>
        </w:rPr>
        <w:t>)</w:t>
      </w:r>
      <w:r w:rsidR="003B3FE9">
        <w:rPr>
          <w:lang w:val="en-GB"/>
        </w:rPr>
        <w:t>-5-[</w:t>
      </w:r>
      <w:r w:rsidR="007C5A99" w:rsidRPr="007C5A99">
        <w:rPr>
          <w:lang w:val="en-GB"/>
        </w:rPr>
        <w:t>2-(benzo</w:t>
      </w:r>
      <w:r w:rsidR="003B3FE9">
        <w:rPr>
          <w:lang w:val="en-GB"/>
        </w:rPr>
        <w:t>-</w:t>
      </w:r>
      <w:r w:rsidR="007C5A99" w:rsidRPr="007C5A99">
        <w:rPr>
          <w:lang w:val="en-GB"/>
        </w:rPr>
        <w:t>1,3</w:t>
      </w:r>
      <w:r w:rsidR="003B3FE9">
        <w:rPr>
          <w:lang w:val="en-GB"/>
        </w:rPr>
        <w:t>-dioxol-5-yl)vinyl]</w:t>
      </w:r>
      <w:r w:rsidR="007C5A99" w:rsidRPr="007C5A99">
        <w:rPr>
          <w:lang w:val="en-GB"/>
        </w:rPr>
        <w:t>nicotinate</w:t>
      </w:r>
      <w:r w:rsidR="007C5A99">
        <w:rPr>
          <w:lang w:val="en-GB"/>
        </w:rPr>
        <w:t xml:space="preserve"> (200 mg, 0.71 mmol, 1.00 equiv.). The product was obtained as colourless solid (178 mg, 0.66 mmol, 93</w:t>
      </w:r>
      <w:r w:rsidR="007C5A99" w:rsidRPr="007C5A99">
        <w:rPr>
          <w:w w:val="50"/>
          <w:lang w:val="en-GB"/>
        </w:rPr>
        <w:t> </w:t>
      </w:r>
      <w:r w:rsidR="007C5A99" w:rsidRPr="0081078B">
        <w:rPr>
          <w:lang w:val="en-GB"/>
        </w:rPr>
        <w:t xml:space="preserve">%): </w:t>
      </w:r>
      <w:r w:rsidR="007C5A99" w:rsidRPr="0081078B">
        <w:rPr>
          <w:rStyle w:val="st"/>
          <w:i/>
          <w:lang w:val="en-GB"/>
        </w:rPr>
        <w:t>R</w:t>
      </w:r>
      <w:r w:rsidR="007C5A99" w:rsidRPr="0081078B">
        <w:rPr>
          <w:rStyle w:val="st"/>
          <w:vertAlign w:val="subscript"/>
          <w:lang w:val="en-GB"/>
        </w:rPr>
        <w:t>f</w:t>
      </w:r>
      <w:r w:rsidR="0081078B" w:rsidRPr="0081078B">
        <w:rPr>
          <w:rStyle w:val="st"/>
          <w:lang w:val="en-GB"/>
        </w:rPr>
        <w:t xml:space="preserve"> = 0.60</w:t>
      </w:r>
      <w:r w:rsidR="007C5A99" w:rsidRPr="0081078B">
        <w:rPr>
          <w:rStyle w:val="st"/>
          <w:lang w:val="en-GB"/>
        </w:rPr>
        <w:t xml:space="preserve"> (</w:t>
      </w:r>
      <w:r w:rsidR="0081078B" w:rsidRPr="0081078B">
        <w:rPr>
          <w:rStyle w:val="st"/>
          <w:lang w:val="en-GB"/>
        </w:rPr>
        <w:t>EtOAc</w:t>
      </w:r>
      <w:r w:rsidR="007C5A99" w:rsidRPr="0081078B">
        <w:rPr>
          <w:rStyle w:val="st"/>
          <w:lang w:val="en-GB"/>
        </w:rPr>
        <w:t>/</w:t>
      </w:r>
      <w:r w:rsidR="0081078B" w:rsidRPr="0081078B">
        <w:rPr>
          <w:rStyle w:val="st"/>
          <w:lang w:val="en-GB"/>
        </w:rPr>
        <w:t>MeOH 95:5</w:t>
      </w:r>
      <w:r w:rsidR="007C5A99" w:rsidRPr="0081078B">
        <w:rPr>
          <w:rStyle w:val="st"/>
          <w:lang w:val="en-GB"/>
        </w:rPr>
        <w:t xml:space="preserve">); mp: </w:t>
      </w:r>
      <w:r w:rsidR="0081078B" w:rsidRPr="0081078B">
        <w:rPr>
          <w:rStyle w:val="st"/>
          <w:lang w:val="en-GB"/>
        </w:rPr>
        <w:t>249.7</w:t>
      </w:r>
      <w:r w:rsidR="007C5A99" w:rsidRPr="007411F0">
        <w:rPr>
          <w:rStyle w:val="st"/>
          <w:lang w:val="en-GB"/>
        </w:rPr>
        <w:t xml:space="preserve">. °C; </w:t>
      </w:r>
      <w:r w:rsidR="007C5A99" w:rsidRPr="007411F0">
        <w:rPr>
          <w:b/>
          <w:vertAlign w:val="superscript"/>
          <w:lang w:val="en-GB"/>
        </w:rPr>
        <w:t>1</w:t>
      </w:r>
      <w:r w:rsidR="007C5A99" w:rsidRPr="007411F0">
        <w:rPr>
          <w:b/>
          <w:lang w:val="en-GB"/>
        </w:rPr>
        <w:t>H NMR</w:t>
      </w:r>
      <w:r w:rsidR="003A6B45" w:rsidRPr="007411F0">
        <w:rPr>
          <w:b/>
          <w:lang w:val="en-GB"/>
        </w:rPr>
        <w:t>, H,H-COSY</w:t>
      </w:r>
      <w:r w:rsidR="007C5A99" w:rsidRPr="007411F0">
        <w:rPr>
          <w:b/>
          <w:lang w:val="en-GB"/>
        </w:rPr>
        <w:t xml:space="preserve"> </w:t>
      </w:r>
      <w:r w:rsidR="007C5A99" w:rsidRPr="007411F0">
        <w:rPr>
          <w:b/>
          <w:lang w:val="en-GB"/>
        </w:rPr>
        <w:lastRenderedPageBreak/>
        <w:t>(400 MHz, DMSO-</w:t>
      </w:r>
      <w:r w:rsidR="007C5A99" w:rsidRPr="007411F0">
        <w:rPr>
          <w:b/>
          <w:i/>
          <w:lang w:val="en-GB"/>
        </w:rPr>
        <w:t>d</w:t>
      </w:r>
      <w:r w:rsidR="007C5A99" w:rsidRPr="007411F0">
        <w:rPr>
          <w:b/>
          <w:i/>
          <w:vertAlign w:val="subscript"/>
          <w:lang w:val="en-GB"/>
        </w:rPr>
        <w:t>6</w:t>
      </w:r>
      <w:r w:rsidR="007C5A99" w:rsidRPr="007411F0">
        <w:rPr>
          <w:b/>
          <w:lang w:val="en-GB"/>
        </w:rPr>
        <w:t>):</w:t>
      </w:r>
      <w:r w:rsidR="007C5A99" w:rsidRPr="007411F0">
        <w:rPr>
          <w:lang w:val="en-GB"/>
        </w:rPr>
        <w:t xml:space="preserve"> </w:t>
      </w:r>
      <w:r w:rsidR="007C5A99" w:rsidRPr="007411F0">
        <w:rPr>
          <w:rFonts w:cs="Arial"/>
          <w:lang w:val="en-GB"/>
        </w:rPr>
        <w:t>δ</w:t>
      </w:r>
      <w:r w:rsidR="003A6B45" w:rsidRPr="007411F0">
        <w:rPr>
          <w:lang w:val="en-GB"/>
        </w:rPr>
        <w:t xml:space="preserve"> (ppm) = 8</w:t>
      </w:r>
      <w:r w:rsidR="007C5A99" w:rsidRPr="007411F0">
        <w:rPr>
          <w:lang w:val="en-GB"/>
        </w:rPr>
        <w:t>.</w:t>
      </w:r>
      <w:r w:rsidR="003A6B45" w:rsidRPr="007411F0">
        <w:rPr>
          <w:lang w:val="en-GB"/>
        </w:rPr>
        <w:t>89</w:t>
      </w:r>
      <w:r w:rsidR="007C5A99" w:rsidRPr="007411F0">
        <w:rPr>
          <w:lang w:val="en-GB"/>
        </w:rPr>
        <w:t xml:space="preserve"> (d, </w:t>
      </w:r>
      <w:r w:rsidR="007C5A99" w:rsidRPr="007411F0">
        <w:rPr>
          <w:i/>
          <w:iCs/>
          <w:lang w:val="en-GB"/>
        </w:rPr>
        <w:t>J</w:t>
      </w:r>
      <w:r w:rsidR="003A6B45" w:rsidRPr="007411F0">
        <w:rPr>
          <w:lang w:val="en-GB"/>
        </w:rPr>
        <w:t xml:space="preserve"> = 1.9 </w:t>
      </w:r>
      <w:r w:rsidR="007C5A99" w:rsidRPr="007411F0">
        <w:rPr>
          <w:lang w:val="en-GB"/>
        </w:rPr>
        <w:t>Hz, 1H), 8.</w:t>
      </w:r>
      <w:r w:rsidR="003A6B45" w:rsidRPr="007411F0">
        <w:rPr>
          <w:lang w:val="en-GB"/>
        </w:rPr>
        <w:t>83</w:t>
      </w:r>
      <w:r w:rsidR="007C5A99" w:rsidRPr="007411F0">
        <w:rPr>
          <w:lang w:val="en-GB"/>
        </w:rPr>
        <w:t xml:space="preserve"> (d, </w:t>
      </w:r>
      <w:r w:rsidR="007C5A99" w:rsidRPr="007411F0">
        <w:rPr>
          <w:i/>
          <w:iCs/>
          <w:lang w:val="en-GB"/>
        </w:rPr>
        <w:t>J</w:t>
      </w:r>
      <w:r w:rsidR="007C5A99" w:rsidRPr="007411F0">
        <w:rPr>
          <w:lang w:val="en-GB"/>
        </w:rPr>
        <w:t xml:space="preserve"> = </w:t>
      </w:r>
      <w:r w:rsidR="003A6B45" w:rsidRPr="007411F0">
        <w:rPr>
          <w:lang w:val="en-GB"/>
        </w:rPr>
        <w:t>1.9 Hz, 1H), 8.43</w:t>
      </w:r>
      <w:r w:rsidR="007C5A99" w:rsidRPr="007411F0">
        <w:rPr>
          <w:lang w:val="en-GB"/>
        </w:rPr>
        <w:t xml:space="preserve"> (pseudo-t, </w:t>
      </w:r>
      <w:r w:rsidR="007C5A99" w:rsidRPr="007411F0">
        <w:rPr>
          <w:i/>
          <w:iCs/>
          <w:lang w:val="en-GB"/>
        </w:rPr>
        <w:t>J</w:t>
      </w:r>
      <w:r w:rsidR="003A6B45" w:rsidRPr="007411F0">
        <w:rPr>
          <w:lang w:val="en-GB"/>
        </w:rPr>
        <w:t xml:space="preserve"> = 1</w:t>
      </w:r>
      <w:r w:rsidR="007C5A99" w:rsidRPr="007411F0">
        <w:rPr>
          <w:lang w:val="en-GB"/>
        </w:rPr>
        <w:t>.</w:t>
      </w:r>
      <w:r w:rsidR="003A6B45" w:rsidRPr="007411F0">
        <w:rPr>
          <w:lang w:val="en-GB"/>
        </w:rPr>
        <w:t>8</w:t>
      </w:r>
      <w:r w:rsidR="00CE03D3">
        <w:rPr>
          <w:lang w:val="en-GB"/>
        </w:rPr>
        <w:t> </w:t>
      </w:r>
      <w:r w:rsidR="007C5A99" w:rsidRPr="007411F0">
        <w:rPr>
          <w:lang w:val="en-GB"/>
        </w:rPr>
        <w:t>Hz, 1H),</w:t>
      </w:r>
      <w:r w:rsidR="003A6B45" w:rsidRPr="007411F0">
        <w:rPr>
          <w:lang w:val="en-GB"/>
        </w:rPr>
        <w:t xml:space="preserve"> 8.22 (s, br, 1H), 7.66 (s, br, 1H),</w:t>
      </w:r>
      <w:r w:rsidR="007C5A99" w:rsidRPr="007411F0">
        <w:rPr>
          <w:lang w:val="en-GB"/>
        </w:rPr>
        <w:t xml:space="preserve"> </w:t>
      </w:r>
      <w:r w:rsidR="003A6B45" w:rsidRPr="007411F0">
        <w:rPr>
          <w:lang w:val="en-GB"/>
        </w:rPr>
        <w:t xml:space="preserve">7.40 (d, </w:t>
      </w:r>
      <w:r w:rsidR="003A6B45" w:rsidRPr="007411F0">
        <w:rPr>
          <w:i/>
          <w:lang w:val="en-GB"/>
        </w:rPr>
        <w:t>J</w:t>
      </w:r>
      <w:r w:rsidR="003A6B45" w:rsidRPr="007411F0">
        <w:rPr>
          <w:lang w:val="en-GB"/>
        </w:rPr>
        <w:t xml:space="preserve"> = 16.5 Hz, 1H), 7.33 (d, </w:t>
      </w:r>
      <w:r w:rsidR="003A6B45" w:rsidRPr="007411F0">
        <w:rPr>
          <w:i/>
          <w:lang w:val="en-GB"/>
        </w:rPr>
        <w:t>J</w:t>
      </w:r>
      <w:r w:rsidR="003A6B45" w:rsidRPr="007411F0">
        <w:rPr>
          <w:lang w:val="en-GB"/>
        </w:rPr>
        <w:t xml:space="preserve"> = 1.3 Hz, 1H), 7.21 (d, </w:t>
      </w:r>
      <w:r w:rsidR="003A6B45" w:rsidRPr="007411F0">
        <w:rPr>
          <w:i/>
          <w:lang w:val="en-GB"/>
        </w:rPr>
        <w:t>J</w:t>
      </w:r>
      <w:r w:rsidR="003A6B45" w:rsidRPr="007411F0">
        <w:rPr>
          <w:lang w:val="en-GB"/>
        </w:rPr>
        <w:t xml:space="preserve"> = 16.5 Hz, 1H), 7.09 (dd, </w:t>
      </w:r>
      <w:r w:rsidR="003A6B45" w:rsidRPr="007411F0">
        <w:rPr>
          <w:i/>
          <w:iCs/>
          <w:lang w:val="en-GB"/>
        </w:rPr>
        <w:t>J</w:t>
      </w:r>
      <w:r w:rsidR="00CE03D3">
        <w:rPr>
          <w:lang w:val="en-GB"/>
        </w:rPr>
        <w:t xml:space="preserve"> = 8.1, 1.3 </w:t>
      </w:r>
      <w:r w:rsidR="003A6B45" w:rsidRPr="007411F0">
        <w:rPr>
          <w:lang w:val="en-GB"/>
        </w:rPr>
        <w:t>Hz, 1H</w:t>
      </w:r>
      <w:r w:rsidR="007411F0" w:rsidRPr="007411F0">
        <w:rPr>
          <w:lang w:val="en-GB"/>
        </w:rPr>
        <w:t xml:space="preserve">), 6.96 (d, </w:t>
      </w:r>
      <w:r w:rsidR="007411F0" w:rsidRPr="007411F0">
        <w:rPr>
          <w:i/>
          <w:lang w:val="en-GB"/>
        </w:rPr>
        <w:t>J</w:t>
      </w:r>
      <w:r w:rsidR="007411F0" w:rsidRPr="007411F0">
        <w:rPr>
          <w:lang w:val="en-GB"/>
        </w:rPr>
        <w:t xml:space="preserve"> = 8.0 Hz, 1H), 6.07 (s, 2H)</w:t>
      </w:r>
      <w:r w:rsidR="007C5A99" w:rsidRPr="007411F0">
        <w:rPr>
          <w:lang w:val="en-GB"/>
        </w:rPr>
        <w:t xml:space="preserve">; </w:t>
      </w:r>
      <w:r w:rsidR="007C5A99" w:rsidRPr="007411F0">
        <w:rPr>
          <w:b/>
          <w:vertAlign w:val="superscript"/>
          <w:lang w:val="en-GB"/>
        </w:rPr>
        <w:t>13</w:t>
      </w:r>
      <w:r w:rsidR="007C5A99" w:rsidRPr="007411F0">
        <w:rPr>
          <w:b/>
          <w:lang w:val="en-GB"/>
        </w:rPr>
        <w:t>C NMR, DEPT135, HSQC, HMBC (75.5 MHz, DMSO-</w:t>
      </w:r>
      <w:r w:rsidR="007C5A99" w:rsidRPr="007411F0">
        <w:rPr>
          <w:b/>
          <w:i/>
          <w:lang w:val="en-GB"/>
        </w:rPr>
        <w:t>d</w:t>
      </w:r>
      <w:r w:rsidR="007C5A99" w:rsidRPr="007411F0">
        <w:rPr>
          <w:b/>
          <w:i/>
          <w:vertAlign w:val="subscript"/>
          <w:lang w:val="en-GB"/>
        </w:rPr>
        <w:t>6</w:t>
      </w:r>
      <w:r w:rsidR="007C5A99" w:rsidRPr="007411F0">
        <w:rPr>
          <w:b/>
          <w:lang w:val="en-GB"/>
        </w:rPr>
        <w:t>):</w:t>
      </w:r>
      <w:r w:rsidR="007C5A99" w:rsidRPr="007411F0">
        <w:rPr>
          <w:lang w:val="en-GB"/>
        </w:rPr>
        <w:t xml:space="preserve"> </w:t>
      </w:r>
      <w:r w:rsidR="007C5A99" w:rsidRPr="007411F0">
        <w:rPr>
          <w:rFonts w:cs="Arial"/>
          <w:lang w:val="en-GB"/>
        </w:rPr>
        <w:t>δ</w:t>
      </w:r>
      <w:r w:rsidR="007411F0" w:rsidRPr="007411F0">
        <w:rPr>
          <w:lang w:val="en-GB"/>
        </w:rPr>
        <w:t xml:space="preserve"> (ppm) = 166.4, 150.1</w:t>
      </w:r>
      <w:r w:rsidR="007C5A99" w:rsidRPr="007411F0">
        <w:rPr>
          <w:lang w:val="en-GB"/>
        </w:rPr>
        <w:t>, 147.</w:t>
      </w:r>
      <w:r w:rsidR="007411F0" w:rsidRPr="007411F0">
        <w:rPr>
          <w:lang w:val="en-GB"/>
        </w:rPr>
        <w:t>9, 147.4, 147.0, 132.6, 131.1, 131.0, 131.0, 129.6, 122.4</w:t>
      </w:r>
      <w:r w:rsidR="007C5A99" w:rsidRPr="007411F0">
        <w:rPr>
          <w:lang w:val="en-GB"/>
        </w:rPr>
        <w:t>,</w:t>
      </w:r>
      <w:r w:rsidR="007411F0" w:rsidRPr="007411F0">
        <w:rPr>
          <w:lang w:val="en-GB"/>
        </w:rPr>
        <w:t xml:space="preserve"> 122.2, 108.4, 105.4, 101.</w:t>
      </w:r>
      <w:r w:rsidR="007411F0" w:rsidRPr="00354778">
        <w:rPr>
          <w:lang w:val="en-GB"/>
        </w:rPr>
        <w:t>2</w:t>
      </w:r>
      <w:r w:rsidR="007C5A99" w:rsidRPr="00354778">
        <w:rPr>
          <w:lang w:val="en-GB"/>
        </w:rPr>
        <w:t xml:space="preserve">; </w:t>
      </w:r>
      <w:r w:rsidR="007C5A99" w:rsidRPr="00354778">
        <w:rPr>
          <w:rFonts w:cs="Arial"/>
          <w:b/>
          <w:lang w:val="en-GB"/>
        </w:rPr>
        <w:t>IR (ATR):</w:t>
      </w:r>
      <w:r w:rsidR="007C5A99" w:rsidRPr="00354778">
        <w:rPr>
          <w:rFonts w:cs="Arial"/>
          <w:lang w:val="en-GB"/>
        </w:rPr>
        <w:t xml:space="preserve"> </w:t>
      </w:r>
      <w:r w:rsidR="007C5A99" w:rsidRPr="00354778">
        <w:rPr>
          <w:rFonts w:cs="Arial"/>
          <w:i/>
          <w:lang w:val="en-GB"/>
        </w:rPr>
        <w:t>ν</w:t>
      </w:r>
      <w:r w:rsidR="007C5A99" w:rsidRPr="00354778">
        <w:rPr>
          <w:rFonts w:cs="Arial"/>
          <w:lang w:val="en-GB"/>
        </w:rPr>
        <w:t xml:space="preserve"> (cm</w:t>
      </w:r>
      <w:r w:rsidR="007C5A99" w:rsidRPr="00354778">
        <w:rPr>
          <w:rFonts w:cs="Arial"/>
          <w:vertAlign w:val="superscript"/>
          <w:lang w:val="en-GB"/>
        </w:rPr>
        <w:t>-1</w:t>
      </w:r>
      <w:r w:rsidR="00354778" w:rsidRPr="00354778">
        <w:rPr>
          <w:rFonts w:cs="Arial"/>
          <w:lang w:val="en-GB"/>
        </w:rPr>
        <w:t>) = 3306</w:t>
      </w:r>
      <w:r w:rsidR="007C5A99" w:rsidRPr="00354778">
        <w:rPr>
          <w:rFonts w:cs="Arial"/>
          <w:lang w:val="en-GB"/>
        </w:rPr>
        <w:t>, 31</w:t>
      </w:r>
      <w:r w:rsidR="00354778" w:rsidRPr="00354778">
        <w:rPr>
          <w:rFonts w:cs="Arial"/>
          <w:lang w:val="en-GB"/>
        </w:rPr>
        <w:t>11</w:t>
      </w:r>
      <w:r w:rsidR="007C5A99" w:rsidRPr="00354778">
        <w:rPr>
          <w:rFonts w:cs="Arial"/>
          <w:lang w:val="en-GB"/>
        </w:rPr>
        <w:t xml:space="preserve">, </w:t>
      </w:r>
      <w:r w:rsidR="00354778" w:rsidRPr="00354778">
        <w:rPr>
          <w:rFonts w:cs="Arial"/>
          <w:lang w:val="en-GB"/>
        </w:rPr>
        <w:t>1685</w:t>
      </w:r>
      <w:r w:rsidR="007C5A99" w:rsidRPr="00354778">
        <w:rPr>
          <w:rFonts w:cs="Arial"/>
          <w:lang w:val="en-GB"/>
        </w:rPr>
        <w:t xml:space="preserve">, </w:t>
      </w:r>
      <w:r w:rsidR="00354778" w:rsidRPr="00354778">
        <w:rPr>
          <w:rFonts w:cs="Arial"/>
          <w:lang w:val="en-GB"/>
        </w:rPr>
        <w:t>1627</w:t>
      </w:r>
      <w:r w:rsidR="007C5A99" w:rsidRPr="00354778">
        <w:rPr>
          <w:rFonts w:cs="Arial"/>
          <w:lang w:val="en-GB"/>
        </w:rPr>
        <w:t xml:space="preserve">, </w:t>
      </w:r>
      <w:r w:rsidR="00354778" w:rsidRPr="00354778">
        <w:rPr>
          <w:rFonts w:cs="Arial"/>
          <w:lang w:val="en-GB"/>
        </w:rPr>
        <w:t>1488</w:t>
      </w:r>
      <w:r w:rsidR="007C5A99" w:rsidRPr="00354778">
        <w:rPr>
          <w:rFonts w:cs="Arial"/>
          <w:lang w:val="en-GB"/>
        </w:rPr>
        <w:t xml:space="preserve">, </w:t>
      </w:r>
      <w:r w:rsidR="00354778" w:rsidRPr="00354778">
        <w:rPr>
          <w:rFonts w:cs="Arial"/>
          <w:lang w:val="en-GB"/>
        </w:rPr>
        <w:t>1436</w:t>
      </w:r>
      <w:r w:rsidR="007C5A99" w:rsidRPr="00354778">
        <w:rPr>
          <w:rFonts w:cs="Arial"/>
          <w:lang w:val="en-GB"/>
        </w:rPr>
        <w:t xml:space="preserve">, </w:t>
      </w:r>
      <w:r w:rsidR="00354778" w:rsidRPr="00354778">
        <w:rPr>
          <w:rFonts w:cs="Arial"/>
          <w:lang w:val="en-GB"/>
        </w:rPr>
        <w:t>1025</w:t>
      </w:r>
      <w:r w:rsidR="007C5A99" w:rsidRPr="00354778">
        <w:rPr>
          <w:rFonts w:cs="Arial"/>
          <w:lang w:val="en-GB"/>
        </w:rPr>
        <w:t xml:space="preserve">, </w:t>
      </w:r>
      <w:r w:rsidR="00354778" w:rsidRPr="00354778">
        <w:rPr>
          <w:rFonts w:cs="Arial"/>
          <w:lang w:val="en-GB"/>
        </w:rPr>
        <w:t>917</w:t>
      </w:r>
      <w:r w:rsidR="007C5A99" w:rsidRPr="00354778">
        <w:rPr>
          <w:rFonts w:cs="Arial"/>
          <w:lang w:val="en-GB"/>
        </w:rPr>
        <w:t xml:space="preserve">, </w:t>
      </w:r>
      <w:r w:rsidR="00354778" w:rsidRPr="00354778">
        <w:rPr>
          <w:rFonts w:cs="Arial"/>
          <w:lang w:val="en-GB"/>
        </w:rPr>
        <w:t>794</w:t>
      </w:r>
      <w:r w:rsidR="007C5A99" w:rsidRPr="00354778">
        <w:rPr>
          <w:rFonts w:cs="Arial"/>
          <w:lang w:val="en-GB"/>
        </w:rPr>
        <w:t xml:space="preserve">, </w:t>
      </w:r>
      <w:r w:rsidR="00354778" w:rsidRPr="00354778">
        <w:rPr>
          <w:rFonts w:cs="Arial"/>
          <w:lang w:val="en-GB"/>
        </w:rPr>
        <w:t>697</w:t>
      </w:r>
      <w:r w:rsidR="007C5A99" w:rsidRPr="00354778">
        <w:rPr>
          <w:rFonts w:cs="Arial"/>
          <w:lang w:val="en-GB"/>
        </w:rPr>
        <w:t xml:space="preserve">; </w:t>
      </w:r>
      <w:r w:rsidR="007C5A99" w:rsidRPr="00354778">
        <w:rPr>
          <w:rFonts w:cs="Arial"/>
          <w:b/>
          <w:lang w:val="en-GB"/>
        </w:rPr>
        <w:t>ESI-HRMS</w:t>
      </w:r>
      <w:r w:rsidR="007C5A99" w:rsidRPr="00AA1216">
        <w:rPr>
          <w:rFonts w:cs="Arial"/>
          <w:b/>
          <w:lang w:val="en-GB"/>
        </w:rPr>
        <w:t>:</w:t>
      </w:r>
      <w:r w:rsidR="007C5A99" w:rsidRPr="00AA1216">
        <w:rPr>
          <w:rFonts w:cs="Arial"/>
          <w:lang w:val="en-GB"/>
        </w:rPr>
        <w:t xml:space="preserve"> calcd. for [C</w:t>
      </w:r>
      <w:r w:rsidR="00AA1216">
        <w:rPr>
          <w:rFonts w:cs="Arial"/>
          <w:vertAlign w:val="subscript"/>
          <w:lang w:val="en-GB"/>
        </w:rPr>
        <w:t>15</w:t>
      </w:r>
      <w:r w:rsidR="007C5A99" w:rsidRPr="00AA1216">
        <w:rPr>
          <w:rFonts w:cs="Arial"/>
          <w:lang w:val="en-GB"/>
        </w:rPr>
        <w:t>H</w:t>
      </w:r>
      <w:r w:rsidR="007C5A99" w:rsidRPr="00AA1216">
        <w:rPr>
          <w:rFonts w:cs="Arial"/>
          <w:vertAlign w:val="subscript"/>
          <w:lang w:val="en-GB"/>
        </w:rPr>
        <w:t>12</w:t>
      </w:r>
      <w:r w:rsidR="007C5A99" w:rsidRPr="00AA1216">
        <w:rPr>
          <w:rFonts w:cs="Arial"/>
          <w:lang w:val="en-GB"/>
        </w:rPr>
        <w:t>N</w:t>
      </w:r>
      <w:r w:rsidR="007C5A99" w:rsidRPr="00AA1216">
        <w:rPr>
          <w:rFonts w:cs="Arial"/>
          <w:vertAlign w:val="subscript"/>
          <w:lang w:val="en-GB"/>
        </w:rPr>
        <w:t>2</w:t>
      </w:r>
      <w:r w:rsidR="007C5A99" w:rsidRPr="00AA1216">
        <w:rPr>
          <w:rFonts w:cs="Arial"/>
          <w:lang w:val="en-GB"/>
        </w:rPr>
        <w:t>O</w:t>
      </w:r>
      <w:r w:rsidR="00AA1216" w:rsidRPr="00AA1216">
        <w:rPr>
          <w:rFonts w:cs="Arial"/>
          <w:vertAlign w:val="subscript"/>
          <w:lang w:val="en-GB"/>
        </w:rPr>
        <w:t>3</w:t>
      </w:r>
      <w:r w:rsidR="007C5A99" w:rsidRPr="00AA1216">
        <w:rPr>
          <w:rFonts w:cs="Arial"/>
          <w:lang w:val="en-GB"/>
        </w:rPr>
        <w:t>+H]</w:t>
      </w:r>
      <w:r w:rsidR="007C5A99" w:rsidRPr="00AA1216">
        <w:rPr>
          <w:rFonts w:cs="Arial"/>
          <w:vertAlign w:val="superscript"/>
          <w:lang w:val="en-GB"/>
        </w:rPr>
        <w:t>+</w:t>
      </w:r>
      <w:r w:rsidR="00AA1216">
        <w:rPr>
          <w:rFonts w:cs="Arial"/>
          <w:lang w:val="en-GB"/>
        </w:rPr>
        <w:t xml:space="preserve"> 268.</w:t>
      </w:r>
      <w:r w:rsidR="007C5A99" w:rsidRPr="00AA1216">
        <w:rPr>
          <w:rFonts w:cs="Arial"/>
          <w:lang w:val="en-GB"/>
        </w:rPr>
        <w:t>0</w:t>
      </w:r>
      <w:r w:rsidR="00AA1216">
        <w:rPr>
          <w:rFonts w:cs="Arial"/>
          <w:lang w:val="en-GB"/>
        </w:rPr>
        <w:t>848</w:t>
      </w:r>
      <w:r w:rsidR="007C5A99" w:rsidRPr="00AA1216">
        <w:rPr>
          <w:rFonts w:cs="Arial"/>
          <w:lang w:val="en-GB"/>
        </w:rPr>
        <w:t>, found 2</w:t>
      </w:r>
      <w:r w:rsidR="00AA1216">
        <w:rPr>
          <w:rFonts w:cs="Arial"/>
          <w:lang w:val="en-GB"/>
        </w:rPr>
        <w:t>68</w:t>
      </w:r>
      <w:r w:rsidR="007C5A99" w:rsidRPr="00AA1216">
        <w:rPr>
          <w:rFonts w:cs="Arial"/>
          <w:lang w:val="en-GB"/>
        </w:rPr>
        <w:t>.0</w:t>
      </w:r>
      <w:r w:rsidR="00AA1216">
        <w:rPr>
          <w:rFonts w:cs="Arial"/>
          <w:lang w:val="en-GB"/>
        </w:rPr>
        <w:t>850</w:t>
      </w:r>
      <w:r w:rsidR="00F2400C">
        <w:rPr>
          <w:rFonts w:cs="Arial"/>
          <w:lang w:val="en-GB"/>
        </w:rPr>
        <w:t>;</w:t>
      </w:r>
      <w:r w:rsidR="00F2400C" w:rsidRPr="00F2400C">
        <w:rPr>
          <w:rFonts w:cs="Arial"/>
          <w:lang w:val="en-GB"/>
        </w:rPr>
        <w:t xml:space="preserve"> </w:t>
      </w:r>
      <w:r w:rsidR="00F2400C" w:rsidRPr="00F2400C">
        <w:rPr>
          <w:rFonts w:cs="Arial"/>
          <w:b/>
          <w:lang w:val="en-GB"/>
        </w:rPr>
        <w:t>Comp. Purity (220 nm):</w:t>
      </w:r>
      <w:r w:rsidR="00F2400C" w:rsidRPr="00F2400C">
        <w:rPr>
          <w:rFonts w:cs="Arial"/>
          <w:lang w:val="en-GB"/>
        </w:rPr>
        <w:t xml:space="preserve"> 100 %; </w:t>
      </w:r>
      <w:r w:rsidR="00F2400C" w:rsidRPr="00F22DF9">
        <w:rPr>
          <w:rFonts w:cs="Arial"/>
          <w:b/>
          <w:lang w:val="en-GB"/>
        </w:rPr>
        <w:t>Elem.Anal.:</w:t>
      </w:r>
      <w:r w:rsidR="00F2400C">
        <w:rPr>
          <w:rFonts w:cs="Arial"/>
          <w:lang w:val="en-GB"/>
        </w:rPr>
        <w:t xml:space="preserve"> calcd. for C</w:t>
      </w:r>
      <w:r w:rsidR="00F2400C">
        <w:rPr>
          <w:rFonts w:cs="Arial"/>
          <w:vertAlign w:val="subscript"/>
          <w:lang w:val="en-GB"/>
        </w:rPr>
        <w:t>15</w:t>
      </w:r>
      <w:r w:rsidR="00F2400C">
        <w:rPr>
          <w:rFonts w:cs="Arial"/>
          <w:lang w:val="en-GB"/>
        </w:rPr>
        <w:t>H</w:t>
      </w:r>
      <w:r w:rsidR="00F2400C">
        <w:rPr>
          <w:rFonts w:cs="Arial"/>
          <w:vertAlign w:val="subscript"/>
          <w:lang w:val="en-GB"/>
        </w:rPr>
        <w:t>12</w:t>
      </w:r>
      <w:r w:rsidR="00F2400C">
        <w:rPr>
          <w:rFonts w:cs="Arial"/>
          <w:lang w:val="en-GB"/>
        </w:rPr>
        <w:t>N</w:t>
      </w:r>
      <w:r w:rsidR="00F2400C">
        <w:rPr>
          <w:rFonts w:cs="Arial"/>
          <w:vertAlign w:val="subscript"/>
          <w:lang w:val="en-GB"/>
        </w:rPr>
        <w:t>2</w:t>
      </w:r>
      <w:r w:rsidR="00F2400C">
        <w:rPr>
          <w:rFonts w:cs="Arial"/>
          <w:lang w:val="en-GB"/>
        </w:rPr>
        <w:t>O</w:t>
      </w:r>
      <w:r w:rsidR="00F2400C" w:rsidRPr="00F22DF9">
        <w:rPr>
          <w:rFonts w:cs="Arial"/>
          <w:vertAlign w:val="subscript"/>
          <w:lang w:val="en-GB"/>
        </w:rPr>
        <w:t>3</w:t>
      </w:r>
      <w:r w:rsidR="00F2400C">
        <w:rPr>
          <w:rFonts w:cs="Arial"/>
          <w:lang w:val="en-GB"/>
        </w:rPr>
        <w:t>: N 10.44, C 67.16, H 4.51, found: N 10.40, C 67.22, H 4.28.</w:t>
      </w:r>
    </w:p>
    <w:p w:rsidR="00002944" w:rsidRDefault="00002944">
      <w:pPr>
        <w:spacing w:line="259" w:lineRule="auto"/>
        <w:jc w:val="left"/>
        <w:rPr>
          <w:rFonts w:eastAsiaTheme="majorEastAsia" w:cstheme="majorBidi"/>
          <w:sz w:val="26"/>
          <w:szCs w:val="26"/>
          <w:lang w:val="en-GB"/>
        </w:rPr>
      </w:pPr>
      <w:r>
        <w:rPr>
          <w:lang w:val="en-GB"/>
        </w:rPr>
        <w:br w:type="page"/>
      </w:r>
    </w:p>
    <w:p w:rsidR="00BB28B4" w:rsidRDefault="00BB28B4" w:rsidP="00E07710">
      <w:pPr>
        <w:pStyle w:val="berschrift1"/>
        <w:rPr>
          <w:lang w:val="en-GB"/>
        </w:rPr>
      </w:pPr>
      <w:bookmarkStart w:id="6" w:name="_Toc12440193"/>
      <w:r>
        <w:rPr>
          <w:lang w:val="en-GB"/>
        </w:rPr>
        <w:lastRenderedPageBreak/>
        <w:t>NMR Spectra</w:t>
      </w:r>
      <w:bookmarkEnd w:id="6"/>
    </w:p>
    <w:p w:rsidR="00BB28B4" w:rsidRPr="00443405" w:rsidRDefault="00BB28B4" w:rsidP="00320859">
      <w:pPr>
        <w:pStyle w:val="berschrift2"/>
        <w:rPr>
          <w:rStyle w:val="berschrift3Zchn"/>
          <w:sz w:val="26"/>
          <w:szCs w:val="26"/>
          <w:lang w:val="en-GB"/>
        </w:rPr>
      </w:pPr>
      <w:bookmarkStart w:id="7" w:name="_Toc12440194"/>
      <w:r w:rsidRPr="00443405">
        <w:rPr>
          <w:rStyle w:val="berschrift3Zchn"/>
          <w:sz w:val="26"/>
          <w:szCs w:val="26"/>
          <w:lang w:val="en-GB"/>
        </w:rPr>
        <w:t>2-Bromo-3,4-dihydro</w:t>
      </w:r>
      <w:r w:rsidR="00AB4501" w:rsidRPr="00443405">
        <w:rPr>
          <w:rStyle w:val="berschrift3Zchn"/>
          <w:sz w:val="26"/>
          <w:szCs w:val="26"/>
          <w:lang w:val="en-GB"/>
        </w:rPr>
        <w:t>-2</w:t>
      </w:r>
      <w:r w:rsidR="00AB4501" w:rsidRPr="00443405">
        <w:rPr>
          <w:rStyle w:val="berschrift3Zchn"/>
          <w:i/>
          <w:sz w:val="26"/>
          <w:szCs w:val="26"/>
          <w:lang w:val="en-GB"/>
        </w:rPr>
        <w:t>H</w:t>
      </w:r>
      <w:r w:rsidR="00AB4501" w:rsidRPr="00443405">
        <w:rPr>
          <w:rStyle w:val="berschrift3Zchn"/>
          <w:sz w:val="26"/>
          <w:szCs w:val="26"/>
          <w:lang w:val="en-GB"/>
        </w:rPr>
        <w:t>-naphthalen-1-</w:t>
      </w:r>
      <w:r w:rsidRPr="00443405">
        <w:rPr>
          <w:rStyle w:val="berschrift3Zchn"/>
          <w:sz w:val="26"/>
          <w:szCs w:val="26"/>
          <w:lang w:val="en-GB"/>
        </w:rPr>
        <w:t>one</w:t>
      </w:r>
      <w:bookmarkEnd w:id="7"/>
    </w:p>
    <w:p w:rsidR="00320859" w:rsidRDefault="00765D1E" w:rsidP="00320859">
      <w:r>
        <w:object w:dxaOrig="16321" w:dyaOrig="11386">
          <v:shape id="_x0000_i1029" type="#_x0000_t75" style="width:452pt;height:316.5pt" o:ole="">
            <v:imagedata r:id="rId50" o:title=""/>
          </v:shape>
          <o:OLEObject Type="Embed" ProgID="MestReNova.Document.1" ShapeID="_x0000_i1029" DrawAspect="Content" ObjectID="_1623064701" r:id="rId51"/>
        </w:object>
      </w:r>
      <w:r w:rsidR="00E971B5">
        <w:object w:dxaOrig="16321" w:dyaOrig="11386">
          <v:shape id="_x0000_i1030" type="#_x0000_t75" style="width:452pt;height:316.5pt" o:ole="">
            <v:imagedata r:id="rId52" o:title=""/>
          </v:shape>
          <o:OLEObject Type="Embed" ProgID="MestReNova.Document.1" ShapeID="_x0000_i1030" DrawAspect="Content" ObjectID="_1623064702" r:id="rId53"/>
        </w:object>
      </w:r>
    </w:p>
    <w:p w:rsidR="00BB28B4" w:rsidRDefault="00BB28B4" w:rsidP="00BB28B4">
      <w:pPr>
        <w:pStyle w:val="berschrift2"/>
        <w:rPr>
          <w:lang w:val="en-GB"/>
        </w:rPr>
      </w:pPr>
      <w:bookmarkStart w:id="8" w:name="_Toc12440195"/>
      <w:r>
        <w:rPr>
          <w:lang w:val="en-GB"/>
        </w:rPr>
        <w:lastRenderedPageBreak/>
        <w:t>2-B</w:t>
      </w:r>
      <w:r w:rsidRPr="00B37E84">
        <w:rPr>
          <w:lang w:val="en-GB"/>
        </w:rPr>
        <w:t>romo-1,2,3,4-tetrahydronaphthalen-1-ol</w:t>
      </w:r>
      <w:bookmarkEnd w:id="8"/>
    </w:p>
    <w:p w:rsidR="00320859" w:rsidRDefault="00E971B5" w:rsidP="00320859">
      <w:r>
        <w:object w:dxaOrig="16321" w:dyaOrig="11386">
          <v:shape id="_x0000_i1031" type="#_x0000_t75" style="width:452pt;height:316.5pt" o:ole="">
            <v:imagedata r:id="rId54" o:title=""/>
          </v:shape>
          <o:OLEObject Type="Embed" ProgID="MestReNova.Document.1" ShapeID="_x0000_i1031" DrawAspect="Content" ObjectID="_1623064703" r:id="rId55"/>
        </w:object>
      </w:r>
      <w:r>
        <w:object w:dxaOrig="16321" w:dyaOrig="11386">
          <v:shape id="_x0000_i1032" type="#_x0000_t75" style="width:452pt;height:316.5pt" o:ole="">
            <v:imagedata r:id="rId56" o:title=""/>
          </v:shape>
          <o:OLEObject Type="Embed" ProgID="MestReNova.Document.1" ShapeID="_x0000_i1032" DrawAspect="Content" ObjectID="_1623064704" r:id="rId57"/>
        </w:object>
      </w:r>
    </w:p>
    <w:p w:rsidR="00BB28B4" w:rsidRDefault="00BB28B4" w:rsidP="00BB28B4">
      <w:pPr>
        <w:pStyle w:val="berschrift2"/>
        <w:rPr>
          <w:lang w:val="en-GB"/>
        </w:rPr>
      </w:pPr>
      <w:bookmarkStart w:id="9" w:name="_Toc12440196"/>
      <w:r>
        <w:rPr>
          <w:lang w:val="en-GB"/>
        </w:rPr>
        <w:lastRenderedPageBreak/>
        <w:t>3-B</w:t>
      </w:r>
      <w:r w:rsidRPr="00B770A2">
        <w:rPr>
          <w:lang w:val="en-GB"/>
        </w:rPr>
        <w:t>romo-1,2-dihydronaphthalene</w:t>
      </w:r>
      <w:bookmarkEnd w:id="9"/>
    </w:p>
    <w:p w:rsidR="00320859" w:rsidRPr="00320859" w:rsidRDefault="00E971B5" w:rsidP="00320859">
      <w:pPr>
        <w:rPr>
          <w:lang w:val="en-GB"/>
        </w:rPr>
      </w:pPr>
      <w:r>
        <w:object w:dxaOrig="16321" w:dyaOrig="11386">
          <v:shape id="_x0000_i1033" type="#_x0000_t75" style="width:452pt;height:316.5pt" o:ole="">
            <v:imagedata r:id="rId58" o:title=""/>
          </v:shape>
          <o:OLEObject Type="Embed" ProgID="MestReNova.Document.1" ShapeID="_x0000_i1033" DrawAspect="Content" ObjectID="_1623064705" r:id="rId59"/>
        </w:object>
      </w:r>
      <w:r>
        <w:object w:dxaOrig="16321" w:dyaOrig="11386">
          <v:shape id="_x0000_i1034" type="#_x0000_t75" style="width:452pt;height:316.5pt" o:ole="">
            <v:imagedata r:id="rId60" o:title=""/>
          </v:shape>
          <o:OLEObject Type="Embed" ProgID="MestReNova.Document.1" ShapeID="_x0000_i1034" DrawAspect="Content" ObjectID="_1623064706" r:id="rId61"/>
        </w:object>
      </w:r>
    </w:p>
    <w:p w:rsidR="00BB28B4" w:rsidRDefault="00BB28B4" w:rsidP="00BB28B4">
      <w:pPr>
        <w:pStyle w:val="berschrift2"/>
        <w:rPr>
          <w:lang w:val="en-GB"/>
        </w:rPr>
      </w:pPr>
      <w:bookmarkStart w:id="10" w:name="_Toc12440197"/>
      <w:r>
        <w:rPr>
          <w:lang w:val="en-GB"/>
        </w:rPr>
        <w:lastRenderedPageBreak/>
        <w:t>(3,4-D</w:t>
      </w:r>
      <w:r w:rsidRPr="00B37E84">
        <w:rPr>
          <w:lang w:val="en-GB"/>
        </w:rPr>
        <w:t>ihydronaphthalen-2-yl)boronic acid</w:t>
      </w:r>
      <w:bookmarkEnd w:id="10"/>
    </w:p>
    <w:p w:rsidR="00320859" w:rsidRPr="00320859" w:rsidRDefault="00E971B5" w:rsidP="00320859">
      <w:pPr>
        <w:rPr>
          <w:lang w:val="en-GB"/>
        </w:rPr>
      </w:pPr>
      <w:r>
        <w:object w:dxaOrig="16321" w:dyaOrig="11386">
          <v:shape id="_x0000_i1035" type="#_x0000_t75" style="width:452pt;height:316.5pt" o:ole="">
            <v:imagedata r:id="rId62" o:title=""/>
          </v:shape>
          <o:OLEObject Type="Embed" ProgID="MestReNova.Document.1" ShapeID="_x0000_i1035" DrawAspect="Content" ObjectID="_1623064707" r:id="rId63"/>
        </w:object>
      </w:r>
      <w:r>
        <w:object w:dxaOrig="16321" w:dyaOrig="11386">
          <v:shape id="_x0000_i1036" type="#_x0000_t75" style="width:452pt;height:316.5pt" o:ole="">
            <v:imagedata r:id="rId64" o:title=""/>
          </v:shape>
          <o:OLEObject Type="Embed" ProgID="MestReNova.Document.1" ShapeID="_x0000_i1036" DrawAspect="Content" ObjectID="_1623064708" r:id="rId65"/>
        </w:object>
      </w:r>
    </w:p>
    <w:p w:rsidR="00BB28B4" w:rsidRDefault="00BB28B4" w:rsidP="00BB28B4">
      <w:pPr>
        <w:pStyle w:val="berschrift2"/>
        <w:rPr>
          <w:lang w:val="en-GB"/>
        </w:rPr>
      </w:pPr>
      <w:bookmarkStart w:id="11" w:name="_Toc12440198"/>
      <w:r w:rsidRPr="002722E9">
        <w:rPr>
          <w:lang w:val="en-GB"/>
        </w:rPr>
        <w:lastRenderedPageBreak/>
        <w:t>5-(3,4</w:t>
      </w:r>
      <w:r>
        <w:rPr>
          <w:lang w:val="en-GB"/>
        </w:rPr>
        <w:t>-D</w:t>
      </w:r>
      <w:r w:rsidRPr="002722E9">
        <w:rPr>
          <w:lang w:val="en-GB"/>
        </w:rPr>
        <w:t>ihydronaphthalen-2-yl)nicotinamide</w:t>
      </w:r>
      <w:r>
        <w:rPr>
          <w:lang w:val="en-GB"/>
        </w:rPr>
        <w:t xml:space="preserve"> (</w:t>
      </w:r>
      <w:r w:rsidRPr="009F0E8E">
        <w:rPr>
          <w:b/>
          <w:lang w:val="en-GB"/>
        </w:rPr>
        <w:t>4a</w:t>
      </w:r>
      <w:r>
        <w:rPr>
          <w:lang w:val="en-GB"/>
        </w:rPr>
        <w:t>)</w:t>
      </w:r>
      <w:bookmarkEnd w:id="11"/>
    </w:p>
    <w:p w:rsidR="00320859" w:rsidRPr="00320859" w:rsidRDefault="00E971B5" w:rsidP="00320859">
      <w:pPr>
        <w:rPr>
          <w:lang w:val="en-GB"/>
        </w:rPr>
      </w:pPr>
      <w:r>
        <w:object w:dxaOrig="16321" w:dyaOrig="11386">
          <v:shape id="_x0000_i1037" type="#_x0000_t75" style="width:452.1pt;height:316.45pt" o:ole="">
            <v:imagedata r:id="rId66" o:title=""/>
          </v:shape>
          <o:OLEObject Type="Embed" ProgID="MestReNova.Document.1" ShapeID="_x0000_i1037" DrawAspect="Content" ObjectID="_1623064709" r:id="rId67"/>
        </w:object>
      </w:r>
      <w:r>
        <w:object w:dxaOrig="16321" w:dyaOrig="11386">
          <v:shape id="_x0000_i1038" type="#_x0000_t75" style="width:452.1pt;height:316.45pt" o:ole="">
            <v:imagedata r:id="rId68" o:title=""/>
          </v:shape>
          <o:OLEObject Type="Embed" ProgID="MestReNova.Document.1" ShapeID="_x0000_i1038" DrawAspect="Content" ObjectID="_1623064710" r:id="rId69"/>
        </w:object>
      </w:r>
    </w:p>
    <w:p w:rsidR="00BB28B4" w:rsidRPr="00443405" w:rsidRDefault="00BB28B4" w:rsidP="00BB28B4">
      <w:pPr>
        <w:pStyle w:val="berschrift2"/>
        <w:rPr>
          <w:lang w:val="en-GB"/>
        </w:rPr>
      </w:pPr>
      <w:bookmarkStart w:id="12" w:name="_Toc12440199"/>
      <w:r w:rsidRPr="00443405">
        <w:rPr>
          <w:lang w:val="en-GB"/>
        </w:rPr>
        <w:lastRenderedPageBreak/>
        <w:t>5-(Naphthalen-2-yl)nicotinamide (</w:t>
      </w:r>
      <w:r w:rsidRPr="00443405">
        <w:rPr>
          <w:b/>
          <w:lang w:val="en-GB"/>
        </w:rPr>
        <w:t>4b</w:t>
      </w:r>
      <w:r w:rsidRPr="00443405">
        <w:rPr>
          <w:lang w:val="en-GB"/>
        </w:rPr>
        <w:t>)</w:t>
      </w:r>
      <w:bookmarkEnd w:id="12"/>
    </w:p>
    <w:p w:rsidR="00320859" w:rsidRPr="00443405" w:rsidRDefault="00E971B5" w:rsidP="00320859">
      <w:pPr>
        <w:rPr>
          <w:lang w:val="en-GB"/>
        </w:rPr>
      </w:pPr>
      <w:r>
        <w:object w:dxaOrig="16321" w:dyaOrig="11386">
          <v:shape id="_x0000_i1039" type="#_x0000_t75" style="width:452.1pt;height:316.45pt" o:ole="">
            <v:imagedata r:id="rId70" o:title=""/>
          </v:shape>
          <o:OLEObject Type="Embed" ProgID="MestReNova.Document.1" ShapeID="_x0000_i1039" DrawAspect="Content" ObjectID="_1623064711" r:id="rId71"/>
        </w:object>
      </w:r>
      <w:r>
        <w:object w:dxaOrig="16321" w:dyaOrig="11386">
          <v:shape id="_x0000_i1040" type="#_x0000_t75" style="width:452.1pt;height:316.45pt" o:ole="">
            <v:imagedata r:id="rId72" o:title=""/>
          </v:shape>
          <o:OLEObject Type="Embed" ProgID="MestReNova.Document.1" ShapeID="_x0000_i1040" DrawAspect="Content" ObjectID="_1623064712" r:id="rId73"/>
        </w:object>
      </w:r>
    </w:p>
    <w:p w:rsidR="00BB28B4" w:rsidRPr="00443405" w:rsidRDefault="00BB28B4" w:rsidP="00BB28B4">
      <w:pPr>
        <w:pStyle w:val="berschrift2"/>
        <w:rPr>
          <w:lang w:val="en-GB"/>
        </w:rPr>
      </w:pPr>
      <w:bookmarkStart w:id="13" w:name="_Toc12440200"/>
      <w:r w:rsidRPr="00443405">
        <w:rPr>
          <w:lang w:val="en-GB"/>
        </w:rPr>
        <w:lastRenderedPageBreak/>
        <w:t>(</w:t>
      </w:r>
      <w:r w:rsidRPr="00443405">
        <w:rPr>
          <w:i/>
          <w:lang w:val="en-GB"/>
        </w:rPr>
        <w:t>E</w:t>
      </w:r>
      <w:r w:rsidRPr="00443405">
        <w:rPr>
          <w:lang w:val="en-GB"/>
        </w:rPr>
        <w:t>)-5-Styrylnicotinamide (</w:t>
      </w:r>
      <w:r w:rsidRPr="00443405">
        <w:rPr>
          <w:b/>
          <w:lang w:val="en-GB"/>
        </w:rPr>
        <w:t>2b</w:t>
      </w:r>
      <w:r w:rsidRPr="00443405">
        <w:rPr>
          <w:lang w:val="en-GB"/>
        </w:rPr>
        <w:t>)</w:t>
      </w:r>
      <w:bookmarkEnd w:id="13"/>
    </w:p>
    <w:p w:rsidR="00320859" w:rsidRPr="00443405" w:rsidRDefault="00E971B5" w:rsidP="00320859">
      <w:pPr>
        <w:rPr>
          <w:lang w:val="en-GB"/>
        </w:rPr>
      </w:pPr>
      <w:r>
        <w:object w:dxaOrig="16321" w:dyaOrig="11386">
          <v:shape id="_x0000_i1041" type="#_x0000_t75" style="width:452.1pt;height:316.45pt" o:ole="">
            <v:imagedata r:id="rId74" o:title=""/>
          </v:shape>
          <o:OLEObject Type="Embed" ProgID="MestReNova.Document.1" ShapeID="_x0000_i1041" DrawAspect="Content" ObjectID="_1623064713" r:id="rId75"/>
        </w:object>
      </w:r>
      <w:r>
        <w:object w:dxaOrig="16321" w:dyaOrig="11386">
          <v:shape id="_x0000_i1042" type="#_x0000_t75" style="width:452.1pt;height:316.45pt" o:ole="">
            <v:imagedata r:id="rId76" o:title=""/>
          </v:shape>
          <o:OLEObject Type="Embed" ProgID="MestReNova.Document.1" ShapeID="_x0000_i1042" DrawAspect="Content" ObjectID="_1623064714" r:id="rId77"/>
        </w:object>
      </w:r>
    </w:p>
    <w:p w:rsidR="00BB28B4" w:rsidRDefault="00BB28B4" w:rsidP="00BB28B4">
      <w:pPr>
        <w:pStyle w:val="berschrift2"/>
        <w:rPr>
          <w:lang w:val="en-GB"/>
        </w:rPr>
      </w:pPr>
      <w:bookmarkStart w:id="14" w:name="_Toc12440201"/>
      <w:r>
        <w:rPr>
          <w:lang w:val="en-GB"/>
        </w:rPr>
        <w:lastRenderedPageBreak/>
        <w:t>5-V</w:t>
      </w:r>
      <w:r w:rsidRPr="00B8339B">
        <w:rPr>
          <w:lang w:val="en-GB"/>
        </w:rPr>
        <w:t>inylnicotinamide</w:t>
      </w:r>
      <w:r>
        <w:rPr>
          <w:lang w:val="en-GB"/>
        </w:rPr>
        <w:t xml:space="preserve"> (</w:t>
      </w:r>
      <w:r w:rsidRPr="00B8339B">
        <w:rPr>
          <w:b/>
          <w:lang w:val="en-GB"/>
        </w:rPr>
        <w:t>5a</w:t>
      </w:r>
      <w:r>
        <w:rPr>
          <w:lang w:val="en-GB"/>
        </w:rPr>
        <w:t>)</w:t>
      </w:r>
      <w:bookmarkEnd w:id="14"/>
    </w:p>
    <w:p w:rsidR="00320859" w:rsidRPr="00320859" w:rsidRDefault="002D0D9E" w:rsidP="00320859">
      <w:pPr>
        <w:rPr>
          <w:lang w:val="en-GB"/>
        </w:rPr>
      </w:pPr>
      <w:r>
        <w:object w:dxaOrig="16321" w:dyaOrig="11386">
          <v:shape id="_x0000_i1043" type="#_x0000_t75" style="width:452pt;height:316.5pt" o:ole="">
            <v:imagedata r:id="rId78" o:title=""/>
          </v:shape>
          <o:OLEObject Type="Embed" ProgID="MestReNova.Document.1" ShapeID="_x0000_i1043" DrawAspect="Content" ObjectID="_1623064715" r:id="rId79"/>
        </w:object>
      </w:r>
      <w:r>
        <w:object w:dxaOrig="16321" w:dyaOrig="11386">
          <v:shape id="_x0000_i1044" type="#_x0000_t75" style="width:452pt;height:316.5pt" o:ole="">
            <v:imagedata r:id="rId80" o:title=""/>
          </v:shape>
          <o:OLEObject Type="Embed" ProgID="MestReNova.Document.1" ShapeID="_x0000_i1044" DrawAspect="Content" ObjectID="_1623064716" r:id="rId81"/>
        </w:object>
      </w:r>
    </w:p>
    <w:p w:rsidR="00BB28B4" w:rsidRDefault="00BB28B4" w:rsidP="00BB28B4">
      <w:pPr>
        <w:pStyle w:val="berschrift2"/>
        <w:rPr>
          <w:lang w:val="en-GB"/>
        </w:rPr>
      </w:pPr>
      <w:bookmarkStart w:id="15" w:name="_Toc12440202"/>
      <w:r w:rsidRPr="00B8339B">
        <w:rPr>
          <w:lang w:val="en-GB"/>
        </w:rPr>
        <w:lastRenderedPageBreak/>
        <w:t>(</w:t>
      </w:r>
      <w:r w:rsidRPr="001E1D19">
        <w:rPr>
          <w:i/>
          <w:lang w:val="en-GB"/>
        </w:rPr>
        <w:t>E</w:t>
      </w:r>
      <w:r>
        <w:rPr>
          <w:lang w:val="en-GB"/>
        </w:rPr>
        <w:t>)-5-(4-M</w:t>
      </w:r>
      <w:r w:rsidRPr="00B8339B">
        <w:rPr>
          <w:lang w:val="en-GB"/>
        </w:rPr>
        <w:t>ethoxystyryl)nicotinamide</w:t>
      </w:r>
      <w:r>
        <w:rPr>
          <w:lang w:val="en-GB"/>
        </w:rPr>
        <w:t xml:space="preserve"> (</w:t>
      </w:r>
      <w:r w:rsidRPr="001E1D19">
        <w:rPr>
          <w:b/>
          <w:lang w:val="en-GB"/>
        </w:rPr>
        <w:t>2d</w:t>
      </w:r>
      <w:r>
        <w:rPr>
          <w:lang w:val="en-GB"/>
        </w:rPr>
        <w:t>)</w:t>
      </w:r>
      <w:bookmarkEnd w:id="15"/>
    </w:p>
    <w:p w:rsidR="00320859" w:rsidRPr="00320859" w:rsidRDefault="002D0D9E" w:rsidP="00320859">
      <w:pPr>
        <w:rPr>
          <w:lang w:val="en-GB"/>
        </w:rPr>
      </w:pPr>
      <w:r>
        <w:object w:dxaOrig="16321" w:dyaOrig="11386">
          <v:shape id="_x0000_i1045" type="#_x0000_t75" style="width:452pt;height:316.5pt" o:ole="">
            <v:imagedata r:id="rId82" o:title=""/>
          </v:shape>
          <o:OLEObject Type="Embed" ProgID="MestReNova.Document.1" ShapeID="_x0000_i1045" DrawAspect="Content" ObjectID="_1623064717" r:id="rId83"/>
        </w:object>
      </w:r>
      <w:r>
        <w:object w:dxaOrig="16321" w:dyaOrig="11386">
          <v:shape id="_x0000_i1046" type="#_x0000_t75" style="width:452pt;height:316.5pt" o:ole="">
            <v:imagedata r:id="rId84" o:title=""/>
          </v:shape>
          <o:OLEObject Type="Embed" ProgID="MestReNova.Document.1" ShapeID="_x0000_i1046" DrawAspect="Content" ObjectID="_1623064718" r:id="rId85"/>
        </w:object>
      </w:r>
    </w:p>
    <w:p w:rsidR="00BB28B4" w:rsidRDefault="00BB28B4" w:rsidP="00BB28B4">
      <w:pPr>
        <w:pStyle w:val="berschrift2"/>
        <w:rPr>
          <w:lang w:val="en-GB"/>
        </w:rPr>
      </w:pPr>
      <w:bookmarkStart w:id="16" w:name="_Toc12440203"/>
      <w:r w:rsidRPr="008B2661">
        <w:rPr>
          <w:lang w:val="en-GB"/>
        </w:rPr>
        <w:lastRenderedPageBreak/>
        <w:t>(</w:t>
      </w:r>
      <w:r w:rsidRPr="008B2661">
        <w:rPr>
          <w:i/>
          <w:lang w:val="en-GB"/>
        </w:rPr>
        <w:t>E</w:t>
      </w:r>
      <w:r w:rsidRPr="008B2661">
        <w:rPr>
          <w:lang w:val="en-GB"/>
        </w:rPr>
        <w:t>)-5-(4-Methoxy-2,6-dimethylstyryl)nicotinamide (</w:t>
      </w:r>
      <w:r w:rsidRPr="008B2661">
        <w:rPr>
          <w:b/>
          <w:lang w:val="en-GB"/>
        </w:rPr>
        <w:t>2f</w:t>
      </w:r>
      <w:r w:rsidRPr="008B2661">
        <w:rPr>
          <w:lang w:val="en-GB"/>
        </w:rPr>
        <w:t>)</w:t>
      </w:r>
      <w:bookmarkEnd w:id="16"/>
    </w:p>
    <w:p w:rsidR="00320859" w:rsidRPr="00320859" w:rsidRDefault="002D0D9E" w:rsidP="00320859">
      <w:pPr>
        <w:rPr>
          <w:lang w:val="en-GB"/>
        </w:rPr>
      </w:pPr>
      <w:r>
        <w:object w:dxaOrig="16321" w:dyaOrig="11386">
          <v:shape id="_x0000_i1047" type="#_x0000_t75" style="width:452pt;height:316.5pt" o:ole="">
            <v:imagedata r:id="rId86" o:title=""/>
          </v:shape>
          <o:OLEObject Type="Embed" ProgID="MestReNova.Document.1" ShapeID="_x0000_i1047" DrawAspect="Content" ObjectID="_1623064719" r:id="rId87"/>
        </w:object>
      </w:r>
      <w:r>
        <w:object w:dxaOrig="16321" w:dyaOrig="11386">
          <v:shape id="_x0000_i1048" type="#_x0000_t75" style="width:452pt;height:316.5pt" o:ole="">
            <v:imagedata r:id="rId88" o:title=""/>
          </v:shape>
          <o:OLEObject Type="Embed" ProgID="MestReNova.Document.1" ShapeID="_x0000_i1048" DrawAspect="Content" ObjectID="_1623064720" r:id="rId89"/>
        </w:object>
      </w:r>
    </w:p>
    <w:p w:rsidR="00BB28B4" w:rsidRDefault="00BB28B4" w:rsidP="00BB28B4">
      <w:pPr>
        <w:pStyle w:val="berschrift2"/>
      </w:pPr>
      <w:bookmarkStart w:id="17" w:name="_Toc12440204"/>
      <w:r w:rsidRPr="00BB28B4">
        <w:lastRenderedPageBreak/>
        <w:t>1-(Benzyloxy)-3-vinylbenzene</w:t>
      </w:r>
      <w:bookmarkEnd w:id="17"/>
    </w:p>
    <w:p w:rsidR="00320859" w:rsidRPr="00320859" w:rsidRDefault="002D0D9E" w:rsidP="00320859">
      <w:r>
        <w:object w:dxaOrig="16321" w:dyaOrig="11386">
          <v:shape id="_x0000_i1049" type="#_x0000_t75" style="width:452pt;height:316.5pt" o:ole="">
            <v:imagedata r:id="rId90" o:title=""/>
          </v:shape>
          <o:OLEObject Type="Embed" ProgID="MestReNova.Document.1" ShapeID="_x0000_i1049" DrawAspect="Content" ObjectID="_1623064721" r:id="rId91"/>
        </w:object>
      </w:r>
      <w:r>
        <w:object w:dxaOrig="16321" w:dyaOrig="11386">
          <v:shape id="_x0000_i1050" type="#_x0000_t75" style="width:452pt;height:316.5pt" o:ole="">
            <v:imagedata r:id="rId92" o:title=""/>
          </v:shape>
          <o:OLEObject Type="Embed" ProgID="MestReNova.Document.1" ShapeID="_x0000_i1050" DrawAspect="Content" ObjectID="_1623064722" r:id="rId93"/>
        </w:object>
      </w:r>
    </w:p>
    <w:p w:rsidR="00BB28B4" w:rsidRDefault="00BB28B4" w:rsidP="00BB28B4">
      <w:pPr>
        <w:pStyle w:val="berschrift2"/>
      </w:pPr>
      <w:bookmarkStart w:id="18" w:name="_Toc12440205"/>
      <w:r w:rsidRPr="007E6042">
        <w:lastRenderedPageBreak/>
        <w:t>(</w:t>
      </w:r>
      <w:r w:rsidRPr="007E6042">
        <w:rPr>
          <w:i/>
        </w:rPr>
        <w:t>E</w:t>
      </w:r>
      <w:r w:rsidR="00AB4501">
        <w:t>)-5-[</w:t>
      </w:r>
      <w:r w:rsidR="00320859">
        <w:t>3-(B</w:t>
      </w:r>
      <w:r w:rsidR="00AB4501">
        <w:t>enzyloxy)styryl]</w:t>
      </w:r>
      <w:r w:rsidRPr="007E6042">
        <w:t>nicotinamide (</w:t>
      </w:r>
      <w:r w:rsidRPr="007E6042">
        <w:rPr>
          <w:b/>
        </w:rPr>
        <w:t>2e</w:t>
      </w:r>
      <w:r w:rsidRPr="007E6042">
        <w:t>)</w:t>
      </w:r>
      <w:bookmarkEnd w:id="18"/>
    </w:p>
    <w:p w:rsidR="00320859" w:rsidRPr="00320859" w:rsidRDefault="002D0D9E" w:rsidP="00320859">
      <w:r>
        <w:object w:dxaOrig="16321" w:dyaOrig="11386">
          <v:shape id="_x0000_i1051" type="#_x0000_t75" style="width:452pt;height:316.5pt" o:ole="">
            <v:imagedata r:id="rId94" o:title=""/>
          </v:shape>
          <o:OLEObject Type="Embed" ProgID="MestReNova.Document.1" ShapeID="_x0000_i1051" DrawAspect="Content" ObjectID="_1623064723" r:id="rId95"/>
        </w:object>
      </w:r>
      <w:r>
        <w:object w:dxaOrig="16321" w:dyaOrig="11386">
          <v:shape id="_x0000_i1052" type="#_x0000_t75" style="width:452pt;height:316.5pt" o:ole="">
            <v:imagedata r:id="rId96" o:title=""/>
          </v:shape>
          <o:OLEObject Type="Embed" ProgID="MestReNova.Document.1" ShapeID="_x0000_i1052" DrawAspect="Content" ObjectID="_1623064724" r:id="rId97"/>
        </w:object>
      </w:r>
    </w:p>
    <w:p w:rsidR="00BB28B4" w:rsidRDefault="00BB28B4" w:rsidP="00BB28B4">
      <w:pPr>
        <w:pStyle w:val="berschrift2"/>
        <w:rPr>
          <w:lang w:val="en-GB"/>
        </w:rPr>
      </w:pPr>
      <w:bookmarkStart w:id="19" w:name="_Toc12440206"/>
      <w:r>
        <w:rPr>
          <w:lang w:val="en-GB"/>
        </w:rPr>
        <w:lastRenderedPageBreak/>
        <w:t>M</w:t>
      </w:r>
      <w:r w:rsidRPr="00E07710">
        <w:rPr>
          <w:lang w:val="en-GB"/>
        </w:rPr>
        <w:t>ethyl 5-vinylnicotinate</w:t>
      </w:r>
      <w:r>
        <w:rPr>
          <w:lang w:val="en-GB"/>
        </w:rPr>
        <w:t xml:space="preserve"> (</w:t>
      </w:r>
      <w:r w:rsidRPr="00E07710">
        <w:rPr>
          <w:b/>
          <w:lang w:val="en-GB"/>
        </w:rPr>
        <w:t>5</w:t>
      </w:r>
      <w:r>
        <w:rPr>
          <w:b/>
          <w:lang w:val="en-GB"/>
        </w:rPr>
        <w:t>b</w:t>
      </w:r>
      <w:r>
        <w:rPr>
          <w:lang w:val="en-GB"/>
        </w:rPr>
        <w:t>)</w:t>
      </w:r>
      <w:bookmarkEnd w:id="19"/>
    </w:p>
    <w:p w:rsidR="00320859" w:rsidRPr="00320859" w:rsidRDefault="002D0D9E" w:rsidP="00320859">
      <w:pPr>
        <w:rPr>
          <w:lang w:val="en-GB"/>
        </w:rPr>
      </w:pPr>
      <w:r>
        <w:object w:dxaOrig="16321" w:dyaOrig="11386">
          <v:shape id="_x0000_i1053" type="#_x0000_t75" style="width:452pt;height:316.5pt" o:ole="">
            <v:imagedata r:id="rId98" o:title=""/>
          </v:shape>
          <o:OLEObject Type="Embed" ProgID="MestReNova.Document.1" ShapeID="_x0000_i1053" DrawAspect="Content" ObjectID="_1623064725" r:id="rId99"/>
        </w:object>
      </w:r>
      <w:r>
        <w:object w:dxaOrig="16321" w:dyaOrig="11386">
          <v:shape id="_x0000_i1054" type="#_x0000_t75" style="width:452pt;height:316.5pt" o:ole="">
            <v:imagedata r:id="rId100" o:title=""/>
          </v:shape>
          <o:OLEObject Type="Embed" ProgID="MestReNova.Document.1" ShapeID="_x0000_i1054" DrawAspect="Content" ObjectID="_1623064726" r:id="rId101"/>
        </w:object>
      </w:r>
    </w:p>
    <w:p w:rsidR="00BB28B4" w:rsidRDefault="008E1A38" w:rsidP="00BB28B4">
      <w:pPr>
        <w:pStyle w:val="berschrift2"/>
        <w:rPr>
          <w:lang w:val="en-GB"/>
        </w:rPr>
      </w:pPr>
      <w:bookmarkStart w:id="20" w:name="_Toc12440207"/>
      <w:r>
        <w:rPr>
          <w:lang w:val="en-GB"/>
        </w:rPr>
        <w:lastRenderedPageBreak/>
        <w:t>4-(B</w:t>
      </w:r>
      <w:r w:rsidR="00BB28B4" w:rsidRPr="008504B7">
        <w:rPr>
          <w:lang w:val="en-GB"/>
        </w:rPr>
        <w:t>enzyloxy)-</w:t>
      </w:r>
      <w:r w:rsidR="00BB28B4" w:rsidRPr="008504B7">
        <w:rPr>
          <w:i/>
          <w:lang w:val="en-GB"/>
        </w:rPr>
        <w:t>N</w:t>
      </w:r>
      <w:r w:rsidR="00BB28B4" w:rsidRPr="008504B7">
        <w:rPr>
          <w:lang w:val="en-GB"/>
        </w:rPr>
        <w:t>-(3-bromophenyl)benzamide</w:t>
      </w:r>
      <w:bookmarkEnd w:id="20"/>
    </w:p>
    <w:p w:rsidR="00320859" w:rsidRPr="00320859" w:rsidRDefault="002D0D9E" w:rsidP="00320859">
      <w:pPr>
        <w:rPr>
          <w:lang w:val="en-GB"/>
        </w:rPr>
      </w:pPr>
      <w:r>
        <w:object w:dxaOrig="16321" w:dyaOrig="11386">
          <v:shape id="_x0000_i1055" type="#_x0000_t75" style="width:452pt;height:316.5pt" o:ole="">
            <v:imagedata r:id="rId102" o:title=""/>
          </v:shape>
          <o:OLEObject Type="Embed" ProgID="MestReNova.Document.1" ShapeID="_x0000_i1055" DrawAspect="Content" ObjectID="_1623064727" r:id="rId103"/>
        </w:object>
      </w:r>
      <w:r>
        <w:object w:dxaOrig="16321" w:dyaOrig="11386">
          <v:shape id="_x0000_i1056" type="#_x0000_t75" style="width:452pt;height:316.5pt" o:ole="">
            <v:imagedata r:id="rId104" o:title=""/>
          </v:shape>
          <o:OLEObject Type="Embed" ProgID="MestReNova.Document.1" ShapeID="_x0000_i1056" DrawAspect="Content" ObjectID="_1623064728" r:id="rId105"/>
        </w:object>
      </w:r>
    </w:p>
    <w:p w:rsidR="00BB28B4" w:rsidRDefault="00BB28B4" w:rsidP="00BB28B4">
      <w:pPr>
        <w:pStyle w:val="berschrift2"/>
        <w:rPr>
          <w:lang w:val="en-GB"/>
        </w:rPr>
      </w:pPr>
      <w:bookmarkStart w:id="21" w:name="_Toc12440208"/>
      <w:r w:rsidRPr="00BB28B4">
        <w:rPr>
          <w:lang w:val="en-GB"/>
        </w:rPr>
        <w:lastRenderedPageBreak/>
        <w:t>Methyl (</w:t>
      </w:r>
      <w:r w:rsidRPr="00BB28B4">
        <w:rPr>
          <w:i/>
          <w:lang w:val="en-GB"/>
        </w:rPr>
        <w:t>E</w:t>
      </w:r>
      <w:r w:rsidR="00AB4501">
        <w:rPr>
          <w:lang w:val="en-GB"/>
        </w:rPr>
        <w:t>)-5-{3-[4-(benzyloxy)benzamido]styryl}</w:t>
      </w:r>
      <w:r w:rsidRPr="00BB28B4">
        <w:rPr>
          <w:lang w:val="en-GB"/>
        </w:rPr>
        <w:t>nicotinate</w:t>
      </w:r>
      <w:bookmarkEnd w:id="21"/>
    </w:p>
    <w:p w:rsidR="00320859" w:rsidRPr="00320859" w:rsidRDefault="002D0D9E" w:rsidP="00320859">
      <w:pPr>
        <w:rPr>
          <w:lang w:val="en-GB"/>
        </w:rPr>
      </w:pPr>
      <w:r>
        <w:object w:dxaOrig="16321" w:dyaOrig="11386">
          <v:shape id="_x0000_i1057" type="#_x0000_t75" style="width:452pt;height:316.5pt" o:ole="">
            <v:imagedata r:id="rId106" o:title=""/>
          </v:shape>
          <o:OLEObject Type="Embed" ProgID="MestReNova.Document.1" ShapeID="_x0000_i1057" DrawAspect="Content" ObjectID="_1623064729" r:id="rId107"/>
        </w:object>
      </w:r>
      <w:r>
        <w:object w:dxaOrig="16321" w:dyaOrig="11386">
          <v:shape id="_x0000_i1058" type="#_x0000_t75" style="width:452pt;height:316.5pt" o:ole="">
            <v:imagedata r:id="rId108" o:title=""/>
          </v:shape>
          <o:OLEObject Type="Embed" ProgID="MestReNova.Document.1" ShapeID="_x0000_i1058" DrawAspect="Content" ObjectID="_1623064730" r:id="rId109"/>
        </w:object>
      </w:r>
    </w:p>
    <w:p w:rsidR="00BB28B4" w:rsidRDefault="00BB28B4" w:rsidP="00BB28B4">
      <w:pPr>
        <w:pStyle w:val="berschrift2"/>
        <w:rPr>
          <w:lang w:val="en-GB"/>
        </w:rPr>
      </w:pPr>
      <w:bookmarkStart w:id="22" w:name="_Toc12440209"/>
      <w:r w:rsidRPr="0014112E">
        <w:rPr>
          <w:lang w:val="en-GB"/>
        </w:rPr>
        <w:lastRenderedPageBreak/>
        <w:t>1-Fluoro-4-vinylbenzene</w:t>
      </w:r>
      <w:bookmarkEnd w:id="22"/>
    </w:p>
    <w:p w:rsidR="00320859" w:rsidRPr="00320859" w:rsidRDefault="0007499D" w:rsidP="00320859">
      <w:pPr>
        <w:rPr>
          <w:lang w:val="en-GB"/>
        </w:rPr>
      </w:pPr>
      <w:r>
        <w:object w:dxaOrig="16321" w:dyaOrig="11386">
          <v:shape id="_x0000_i1059" type="#_x0000_t75" style="width:452pt;height:316.5pt" o:ole="">
            <v:imagedata r:id="rId110" o:title=""/>
          </v:shape>
          <o:OLEObject Type="Embed" ProgID="MestReNova.Document.1" ShapeID="_x0000_i1059" DrawAspect="Content" ObjectID="_1623064731" r:id="rId111"/>
        </w:object>
      </w:r>
      <w:r>
        <w:object w:dxaOrig="16321" w:dyaOrig="11386">
          <v:shape id="_x0000_i1060" type="#_x0000_t75" style="width:452pt;height:316.5pt" o:ole="">
            <v:imagedata r:id="rId112" o:title=""/>
          </v:shape>
          <o:OLEObject Type="Embed" ProgID="MestReNova.Document.1" ShapeID="_x0000_i1060" DrawAspect="Content" ObjectID="_1623064732" r:id="rId113"/>
        </w:object>
      </w:r>
    </w:p>
    <w:p w:rsidR="00BB28B4" w:rsidRDefault="00BB28B4" w:rsidP="00BB28B4">
      <w:pPr>
        <w:pStyle w:val="berschrift2"/>
        <w:rPr>
          <w:lang w:val="en-GB"/>
        </w:rPr>
      </w:pPr>
      <w:bookmarkStart w:id="23" w:name="_Toc12440210"/>
      <w:r w:rsidRPr="00710889">
        <w:rPr>
          <w:lang w:val="en-GB"/>
        </w:rPr>
        <w:lastRenderedPageBreak/>
        <w:t>Methyl (</w:t>
      </w:r>
      <w:r w:rsidRPr="00710889">
        <w:rPr>
          <w:i/>
          <w:lang w:val="en-GB"/>
        </w:rPr>
        <w:t>E</w:t>
      </w:r>
      <w:r w:rsidRPr="00710889">
        <w:rPr>
          <w:lang w:val="en-GB"/>
        </w:rPr>
        <w:t>)-5-(4-fluorostyryl)nicotinate</w:t>
      </w:r>
      <w:bookmarkEnd w:id="23"/>
    </w:p>
    <w:p w:rsidR="00320859" w:rsidRPr="00320859" w:rsidRDefault="0007499D" w:rsidP="00320859">
      <w:pPr>
        <w:rPr>
          <w:lang w:val="en-GB"/>
        </w:rPr>
      </w:pPr>
      <w:r>
        <w:object w:dxaOrig="16321" w:dyaOrig="11386">
          <v:shape id="_x0000_i1061" type="#_x0000_t75" style="width:452pt;height:316.5pt" o:ole="">
            <v:imagedata r:id="rId114" o:title=""/>
          </v:shape>
          <o:OLEObject Type="Embed" ProgID="MestReNova.Document.1" ShapeID="_x0000_i1061" DrawAspect="Content" ObjectID="_1623064733" r:id="rId115"/>
        </w:object>
      </w:r>
      <w:r>
        <w:object w:dxaOrig="16321" w:dyaOrig="11386">
          <v:shape id="_x0000_i1062" type="#_x0000_t75" style="width:452pt;height:316.5pt" o:ole="">
            <v:imagedata r:id="rId116" o:title=""/>
          </v:shape>
          <o:OLEObject Type="Embed" ProgID="MestReNova.Document.1" ShapeID="_x0000_i1062" DrawAspect="Content" ObjectID="_1623064734" r:id="rId117"/>
        </w:object>
      </w:r>
    </w:p>
    <w:p w:rsidR="00BB28B4" w:rsidRDefault="00BB28B4" w:rsidP="00BB28B4">
      <w:pPr>
        <w:pStyle w:val="berschrift2"/>
        <w:rPr>
          <w:lang w:val="en-GB"/>
        </w:rPr>
      </w:pPr>
      <w:bookmarkStart w:id="24" w:name="_Toc12440211"/>
      <w:r>
        <w:rPr>
          <w:lang w:val="en-GB"/>
        </w:rPr>
        <w:lastRenderedPageBreak/>
        <w:t>5-Vinyl-1,3-benzodioxole</w:t>
      </w:r>
      <w:bookmarkEnd w:id="24"/>
    </w:p>
    <w:p w:rsidR="00320859" w:rsidRPr="00320859" w:rsidRDefault="0007499D" w:rsidP="00320859">
      <w:pPr>
        <w:rPr>
          <w:lang w:val="en-GB"/>
        </w:rPr>
      </w:pPr>
      <w:r>
        <w:object w:dxaOrig="16321" w:dyaOrig="11386">
          <v:shape id="_x0000_i1063" type="#_x0000_t75" style="width:452pt;height:316.5pt" o:ole="">
            <v:imagedata r:id="rId118" o:title=""/>
          </v:shape>
          <o:OLEObject Type="Embed" ProgID="MestReNova.Document.1" ShapeID="_x0000_i1063" DrawAspect="Content" ObjectID="_1623064735" r:id="rId119"/>
        </w:object>
      </w:r>
      <w:r>
        <w:object w:dxaOrig="16321" w:dyaOrig="11386">
          <v:shape id="_x0000_i1064" type="#_x0000_t75" style="width:452pt;height:316.5pt" o:ole="">
            <v:imagedata r:id="rId120" o:title=""/>
          </v:shape>
          <o:OLEObject Type="Embed" ProgID="MestReNova.Document.1" ShapeID="_x0000_i1064" DrawAspect="Content" ObjectID="_1623064736" r:id="rId121"/>
        </w:object>
      </w:r>
    </w:p>
    <w:p w:rsidR="00BB28B4" w:rsidRDefault="00BB28B4" w:rsidP="00BB28B4">
      <w:pPr>
        <w:pStyle w:val="berschrift2"/>
        <w:rPr>
          <w:lang w:val="en-GB"/>
        </w:rPr>
      </w:pPr>
      <w:bookmarkStart w:id="25" w:name="_Toc12440212"/>
      <w:r w:rsidRPr="008504B7">
        <w:rPr>
          <w:lang w:val="en-GB"/>
        </w:rPr>
        <w:lastRenderedPageBreak/>
        <w:t>Methyl (</w:t>
      </w:r>
      <w:r w:rsidRPr="008504B7">
        <w:rPr>
          <w:i/>
          <w:lang w:val="en-GB"/>
        </w:rPr>
        <w:t>E</w:t>
      </w:r>
      <w:r w:rsidR="00AB4501">
        <w:rPr>
          <w:lang w:val="en-GB"/>
        </w:rPr>
        <w:t>)-5-[</w:t>
      </w:r>
      <w:r w:rsidRPr="008504B7">
        <w:rPr>
          <w:lang w:val="en-GB"/>
        </w:rPr>
        <w:t>2-</w:t>
      </w:r>
      <w:r w:rsidR="0007499D">
        <w:rPr>
          <w:lang w:val="en-GB"/>
        </w:rPr>
        <w:t>(benzo-</w:t>
      </w:r>
      <w:r w:rsidR="00AB4501">
        <w:rPr>
          <w:lang w:val="en-GB"/>
        </w:rPr>
        <w:t>1,3</w:t>
      </w:r>
      <w:r w:rsidR="0007499D">
        <w:rPr>
          <w:lang w:val="en-GB"/>
        </w:rPr>
        <w:t>-</w:t>
      </w:r>
      <w:r w:rsidR="00AB4501">
        <w:rPr>
          <w:lang w:val="en-GB"/>
        </w:rPr>
        <w:t>dioxol-5-yl)vinyl]</w:t>
      </w:r>
      <w:r w:rsidRPr="008504B7">
        <w:rPr>
          <w:lang w:val="en-GB"/>
        </w:rPr>
        <w:t>nicotinate</w:t>
      </w:r>
      <w:bookmarkEnd w:id="25"/>
    </w:p>
    <w:p w:rsidR="00320859" w:rsidRPr="00320859" w:rsidRDefault="0007499D" w:rsidP="00320859">
      <w:pPr>
        <w:rPr>
          <w:lang w:val="en-GB"/>
        </w:rPr>
      </w:pPr>
      <w:r>
        <w:object w:dxaOrig="16321" w:dyaOrig="11386">
          <v:shape id="_x0000_i1065" type="#_x0000_t75" style="width:452pt;height:316.5pt" o:ole="">
            <v:imagedata r:id="rId122" o:title=""/>
          </v:shape>
          <o:OLEObject Type="Embed" ProgID="MestReNova.Document.1" ShapeID="_x0000_i1065" DrawAspect="Content" ObjectID="_1623064737" r:id="rId123"/>
        </w:object>
      </w:r>
      <w:r>
        <w:object w:dxaOrig="16321" w:dyaOrig="11386">
          <v:shape id="_x0000_i1066" type="#_x0000_t75" style="width:452pt;height:316.5pt" o:ole="">
            <v:imagedata r:id="rId124" o:title=""/>
          </v:shape>
          <o:OLEObject Type="Embed" ProgID="MestReNova.Document.1" ShapeID="_x0000_i1066" DrawAspect="Content" ObjectID="_1623064738" r:id="rId125"/>
        </w:object>
      </w:r>
    </w:p>
    <w:p w:rsidR="00BB28B4" w:rsidRPr="00443405" w:rsidRDefault="00BB28B4" w:rsidP="00320859">
      <w:pPr>
        <w:pStyle w:val="berschrift2"/>
        <w:rPr>
          <w:rStyle w:val="berschrift2Zchn"/>
          <w:lang w:val="en-GB"/>
        </w:rPr>
      </w:pPr>
      <w:bookmarkStart w:id="26" w:name="_Toc12440213"/>
      <w:r w:rsidRPr="00443405">
        <w:rPr>
          <w:rStyle w:val="berschrift2Zchn"/>
          <w:lang w:val="en-GB"/>
        </w:rPr>
        <w:lastRenderedPageBreak/>
        <w:t>(E)-5-(4-fluorostyryl)nicotinamide (</w:t>
      </w:r>
      <w:r w:rsidRPr="00443405">
        <w:rPr>
          <w:rStyle w:val="berschrift2Zchn"/>
          <w:b/>
          <w:lang w:val="en-GB"/>
        </w:rPr>
        <w:t>2c</w:t>
      </w:r>
      <w:r w:rsidRPr="00443405">
        <w:rPr>
          <w:rStyle w:val="berschrift2Zchn"/>
          <w:lang w:val="en-GB"/>
        </w:rPr>
        <w:t>)</w:t>
      </w:r>
      <w:bookmarkEnd w:id="26"/>
    </w:p>
    <w:p w:rsidR="00320859" w:rsidRPr="00320859" w:rsidRDefault="0007499D" w:rsidP="00320859">
      <w:pPr>
        <w:rPr>
          <w:lang w:val="en-GB"/>
        </w:rPr>
      </w:pPr>
      <w:r>
        <w:object w:dxaOrig="16321" w:dyaOrig="11386">
          <v:shape id="_x0000_i1067" type="#_x0000_t75" style="width:452pt;height:316.5pt" o:ole="">
            <v:imagedata r:id="rId126" o:title=""/>
          </v:shape>
          <o:OLEObject Type="Embed" ProgID="MestReNova.Document.1" ShapeID="_x0000_i1067" DrawAspect="Content" ObjectID="_1623064739" r:id="rId127"/>
        </w:object>
      </w:r>
      <w:r>
        <w:object w:dxaOrig="16321" w:dyaOrig="11386">
          <v:shape id="_x0000_i1068" type="#_x0000_t75" style="width:452pt;height:316.5pt" o:ole="">
            <v:imagedata r:id="rId128" o:title=""/>
          </v:shape>
          <o:OLEObject Type="Embed" ProgID="MestReNova.Document.1" ShapeID="_x0000_i1068" DrawAspect="Content" ObjectID="_1623064740" r:id="rId129"/>
        </w:object>
      </w:r>
    </w:p>
    <w:p w:rsidR="00BB28B4" w:rsidRPr="0007499D" w:rsidRDefault="00BB28B4" w:rsidP="00BB28B4">
      <w:pPr>
        <w:pStyle w:val="berschrift2"/>
      </w:pPr>
      <w:bookmarkStart w:id="27" w:name="_Toc12440214"/>
      <w:r w:rsidRPr="0007499D">
        <w:lastRenderedPageBreak/>
        <w:t>(</w:t>
      </w:r>
      <w:r w:rsidRPr="0007499D">
        <w:rPr>
          <w:i/>
        </w:rPr>
        <w:t>E</w:t>
      </w:r>
      <w:r w:rsidR="00AB4501" w:rsidRPr="0007499D">
        <w:t>)-5-[</w:t>
      </w:r>
      <w:r w:rsidRPr="0007499D">
        <w:t>2-</w:t>
      </w:r>
      <w:r w:rsidR="0007499D" w:rsidRPr="0007499D">
        <w:t>(benzo</w:t>
      </w:r>
      <w:r w:rsidR="00AB4501" w:rsidRPr="0007499D">
        <w:t>dioxol-5-yl)vinyl]</w:t>
      </w:r>
      <w:r w:rsidRPr="0007499D">
        <w:t>nicotinamide (</w:t>
      </w:r>
      <w:r w:rsidRPr="0007499D">
        <w:rPr>
          <w:b/>
        </w:rPr>
        <w:t>2g</w:t>
      </w:r>
      <w:r w:rsidRPr="0007499D">
        <w:t>)</w:t>
      </w:r>
      <w:bookmarkEnd w:id="27"/>
    </w:p>
    <w:p w:rsidR="00320859" w:rsidRPr="0007499D" w:rsidRDefault="0007499D" w:rsidP="004E61C7">
      <w:r>
        <w:object w:dxaOrig="16321" w:dyaOrig="11386">
          <v:shape id="_x0000_i1069" type="#_x0000_t75" style="width:452pt;height:316.5pt" o:ole="">
            <v:imagedata r:id="rId130" o:title=""/>
          </v:shape>
          <o:OLEObject Type="Embed" ProgID="MestReNova.Document.1" ShapeID="_x0000_i1069" DrawAspect="Content" ObjectID="_1623064741" r:id="rId131"/>
        </w:object>
      </w:r>
      <w:r>
        <w:object w:dxaOrig="16321" w:dyaOrig="11386">
          <v:shape id="_x0000_i1070" type="#_x0000_t75" style="width:452pt;height:316.5pt" o:ole="">
            <v:imagedata r:id="rId132" o:title=""/>
          </v:shape>
          <o:OLEObject Type="Embed" ProgID="MestReNova.Document.1" ShapeID="_x0000_i1070" DrawAspect="Content" ObjectID="_1623064742" r:id="rId133"/>
        </w:object>
      </w:r>
    </w:p>
    <w:p w:rsidR="00BB28B4" w:rsidRPr="004E61C7" w:rsidRDefault="00BB28B4" w:rsidP="00320859">
      <w:pPr>
        <w:pStyle w:val="berschrift2"/>
        <w:rPr>
          <w:rStyle w:val="berschrift2Zchn"/>
        </w:rPr>
      </w:pPr>
      <w:bookmarkStart w:id="28" w:name="_Toc12440215"/>
      <w:r w:rsidRPr="004E61C7">
        <w:rPr>
          <w:rStyle w:val="berschrift2Zchn"/>
        </w:rPr>
        <w:lastRenderedPageBreak/>
        <w:t>(</w:t>
      </w:r>
      <w:r w:rsidR="00AB4501" w:rsidRPr="004E61C7">
        <w:rPr>
          <w:rStyle w:val="berschrift2Zchn"/>
          <w:i/>
        </w:rPr>
        <w:t>E</w:t>
      </w:r>
      <w:r w:rsidR="00AB4501" w:rsidRPr="004E61C7">
        <w:rPr>
          <w:rStyle w:val="berschrift2Zchn"/>
        </w:rPr>
        <w:t>)-5-{3-[4-(benzyloxy)benzamido]styryl}</w:t>
      </w:r>
      <w:r w:rsidRPr="004E61C7">
        <w:rPr>
          <w:rStyle w:val="berschrift2Zchn"/>
        </w:rPr>
        <w:t>nicotinamide (</w:t>
      </w:r>
      <w:r w:rsidRPr="004E61C7">
        <w:rPr>
          <w:rStyle w:val="berschrift2Zchn"/>
          <w:b/>
        </w:rPr>
        <w:t>2h</w:t>
      </w:r>
      <w:r w:rsidRPr="004E61C7">
        <w:rPr>
          <w:rStyle w:val="berschrift2Zchn"/>
        </w:rPr>
        <w:t>)</w:t>
      </w:r>
      <w:bookmarkEnd w:id="28"/>
    </w:p>
    <w:p w:rsidR="00320859" w:rsidRPr="00443405" w:rsidRDefault="0007499D" w:rsidP="00320859">
      <w:pPr>
        <w:rPr>
          <w:lang w:val="en-GB"/>
        </w:rPr>
      </w:pPr>
      <w:r>
        <w:object w:dxaOrig="16321" w:dyaOrig="11386">
          <v:shape id="_x0000_i1071" type="#_x0000_t75" style="width:452pt;height:316.5pt" o:ole="">
            <v:imagedata r:id="rId134" o:title=""/>
          </v:shape>
          <o:OLEObject Type="Embed" ProgID="MestReNova.Document.1" ShapeID="_x0000_i1071" DrawAspect="Content" ObjectID="_1623064743" r:id="rId135"/>
        </w:object>
      </w:r>
      <w:r>
        <w:object w:dxaOrig="16321" w:dyaOrig="11386">
          <v:shape id="_x0000_i1072" type="#_x0000_t75" style="width:452pt;height:316.5pt" o:ole="">
            <v:imagedata r:id="rId136" o:title=""/>
          </v:shape>
          <o:OLEObject Type="Embed" ProgID="MestReNova.Document.1" ShapeID="_x0000_i1072" DrawAspect="Content" ObjectID="_1623064744" r:id="rId137"/>
        </w:object>
      </w:r>
    </w:p>
    <w:p w:rsidR="00BB28B4" w:rsidRPr="00443405" w:rsidRDefault="00AB4501" w:rsidP="00320859">
      <w:pPr>
        <w:pStyle w:val="berschrift2"/>
        <w:rPr>
          <w:lang w:val="en-GB"/>
        </w:rPr>
      </w:pPr>
      <w:bookmarkStart w:id="29" w:name="_Toc12440216"/>
      <w:r w:rsidRPr="00443405">
        <w:rPr>
          <w:lang w:val="en-GB"/>
        </w:rPr>
        <w:lastRenderedPageBreak/>
        <w:t>Methyl 5-[</w:t>
      </w:r>
      <w:r w:rsidR="00BB28B4" w:rsidRPr="00443405">
        <w:rPr>
          <w:lang w:val="en-GB"/>
        </w:rPr>
        <w:t>(4-fluorophenyl)diazenyl</w:t>
      </w:r>
      <w:r w:rsidRPr="00443405">
        <w:rPr>
          <w:lang w:val="en-GB"/>
        </w:rPr>
        <w:t>]</w:t>
      </w:r>
      <w:r w:rsidR="00BB28B4" w:rsidRPr="00443405">
        <w:rPr>
          <w:lang w:val="en-GB"/>
        </w:rPr>
        <w:t>nicotinate (</w:t>
      </w:r>
      <w:r w:rsidR="00BB28B4" w:rsidRPr="00443405">
        <w:rPr>
          <w:b/>
          <w:lang w:val="en-GB"/>
        </w:rPr>
        <w:t>10</w:t>
      </w:r>
      <w:r w:rsidR="00BB28B4" w:rsidRPr="00443405">
        <w:rPr>
          <w:lang w:val="en-GB"/>
        </w:rPr>
        <w:t>)</w:t>
      </w:r>
      <w:bookmarkEnd w:id="29"/>
    </w:p>
    <w:p w:rsidR="00320859" w:rsidRPr="00443405" w:rsidRDefault="0007499D" w:rsidP="00320859">
      <w:pPr>
        <w:rPr>
          <w:lang w:val="en-GB"/>
        </w:rPr>
      </w:pPr>
      <w:r>
        <w:object w:dxaOrig="16321" w:dyaOrig="11386">
          <v:shape id="_x0000_i1073" type="#_x0000_t75" style="width:452pt;height:316.5pt" o:ole="">
            <v:imagedata r:id="rId138" o:title=""/>
          </v:shape>
          <o:OLEObject Type="Embed" ProgID="MestReNova.Document.1" ShapeID="_x0000_i1073" DrawAspect="Content" ObjectID="_1623064745" r:id="rId139"/>
        </w:object>
      </w:r>
      <w:r>
        <w:object w:dxaOrig="16321" w:dyaOrig="11386">
          <v:shape id="_x0000_i1074" type="#_x0000_t75" style="width:452pt;height:316.5pt" o:ole="">
            <v:imagedata r:id="rId140" o:title=""/>
          </v:shape>
          <o:OLEObject Type="Embed" ProgID="MestReNova.Document.1" ShapeID="_x0000_i1074" DrawAspect="Content" ObjectID="_1623064746" r:id="rId141"/>
        </w:object>
      </w:r>
    </w:p>
    <w:p w:rsidR="00BB28B4" w:rsidRPr="00443405" w:rsidRDefault="00AB4501" w:rsidP="00320859">
      <w:pPr>
        <w:pStyle w:val="berschrift2"/>
        <w:rPr>
          <w:lang w:val="en-GB"/>
        </w:rPr>
      </w:pPr>
      <w:bookmarkStart w:id="30" w:name="_Toc12440217"/>
      <w:r w:rsidRPr="00443405">
        <w:rPr>
          <w:lang w:val="en-GB"/>
        </w:rPr>
        <w:lastRenderedPageBreak/>
        <w:t>5-[</w:t>
      </w:r>
      <w:r w:rsidR="00BB28B4" w:rsidRPr="00443405">
        <w:rPr>
          <w:lang w:val="en-GB"/>
        </w:rPr>
        <w:t>(4-Fluoroph</w:t>
      </w:r>
      <w:r w:rsidRPr="00443405">
        <w:rPr>
          <w:lang w:val="en-GB"/>
        </w:rPr>
        <w:t>enyl)diazenyl]</w:t>
      </w:r>
      <w:r w:rsidR="00BB28B4" w:rsidRPr="00443405">
        <w:rPr>
          <w:lang w:val="en-GB"/>
        </w:rPr>
        <w:t>nicotinamide (</w:t>
      </w:r>
      <w:r w:rsidR="00BB28B4" w:rsidRPr="00443405">
        <w:rPr>
          <w:b/>
          <w:lang w:val="en-GB"/>
        </w:rPr>
        <w:t>11</w:t>
      </w:r>
      <w:r w:rsidR="00BB28B4" w:rsidRPr="00443405">
        <w:rPr>
          <w:lang w:val="en-GB"/>
        </w:rPr>
        <w:t>)</w:t>
      </w:r>
      <w:bookmarkEnd w:id="30"/>
    </w:p>
    <w:p w:rsidR="00BB28B4" w:rsidRPr="00443405" w:rsidRDefault="0007499D" w:rsidP="00BB28B4">
      <w:pPr>
        <w:rPr>
          <w:lang w:val="en-GB"/>
        </w:rPr>
      </w:pPr>
      <w:r>
        <w:object w:dxaOrig="16321" w:dyaOrig="11386">
          <v:shape id="_x0000_i1075" type="#_x0000_t75" style="width:452pt;height:316.5pt" o:ole="">
            <v:imagedata r:id="rId142" o:title=""/>
          </v:shape>
          <o:OLEObject Type="Embed" ProgID="MestReNova.Document.1" ShapeID="_x0000_i1075" DrawAspect="Content" ObjectID="_1623064747" r:id="rId143"/>
        </w:object>
      </w:r>
      <w:r>
        <w:object w:dxaOrig="16321" w:dyaOrig="11386">
          <v:shape id="_x0000_i1076" type="#_x0000_t75" style="width:452pt;height:316.5pt" o:ole="">
            <v:imagedata r:id="rId144" o:title=""/>
          </v:shape>
          <o:OLEObject Type="Embed" ProgID="MestReNova.Document.1" ShapeID="_x0000_i1076" DrawAspect="Content" ObjectID="_1623064748" r:id="rId145"/>
        </w:object>
      </w:r>
    </w:p>
    <w:p w:rsidR="00EC0100" w:rsidRDefault="00EC0100" w:rsidP="00320859">
      <w:pPr>
        <w:pStyle w:val="berschrift1"/>
        <w:rPr>
          <w:lang w:val="en-GB"/>
        </w:rPr>
      </w:pPr>
      <w:bookmarkStart w:id="31" w:name="_Toc12440218"/>
      <w:r>
        <w:rPr>
          <w:lang w:val="en-GB"/>
        </w:rPr>
        <w:lastRenderedPageBreak/>
        <w:t>S</w:t>
      </w:r>
      <w:r w:rsidR="00752741">
        <w:rPr>
          <w:lang w:val="en-GB"/>
        </w:rPr>
        <w:t>FC s</w:t>
      </w:r>
      <w:r>
        <w:rPr>
          <w:lang w:val="en-GB"/>
        </w:rPr>
        <w:t>etup</w:t>
      </w:r>
      <w:bookmarkEnd w:id="31"/>
    </w:p>
    <w:p w:rsidR="00EC0100" w:rsidRDefault="00EC0100" w:rsidP="00EC0100">
      <w:pPr>
        <w:rPr>
          <w:lang w:val="en-GB"/>
        </w:rPr>
      </w:pPr>
      <w:r w:rsidRPr="00F06D52">
        <w:rPr>
          <w:lang w:val="en-GB"/>
        </w:rPr>
        <w:t>Synthesis was additionally monitored using high speed SFC/</w:t>
      </w:r>
      <w:r>
        <w:rPr>
          <w:lang w:val="en-GB"/>
        </w:rPr>
        <w:t>MS runs performed by</w:t>
      </w:r>
      <w:r w:rsidRPr="00F06D52">
        <w:rPr>
          <w:lang w:val="en-GB"/>
        </w:rPr>
        <w:t xml:space="preserve"> a Nexera SFE-SFC/UHPLC switching system (Shimadzu Corporation, Kyoto, Japan) consisting of a pumping system (one LC-30ADSF for liquid CO2 and two LC-20ADXR for modifier and make-up delivery), an on-line supercritical fluid extraction module (SFE-30A auto extractor equipped with 0.2 mL extraction vessels) for reaction monitoring, an autosampler (SIL-30AC)</w:t>
      </w:r>
      <w:r>
        <w:rPr>
          <w:lang w:val="en-GB"/>
        </w:rPr>
        <w:t xml:space="preserve"> for purified compounds</w:t>
      </w:r>
      <w:r w:rsidRPr="00F06D52">
        <w:rPr>
          <w:lang w:val="en-GB"/>
        </w:rPr>
        <w:t>, a column thermostat (CTO-20AC) equipped with a Torus DIOL (Waters) or Phenomenex CSP (Lux Amylose-2, i-Amylose-3, i-Cellulose-5), a degasser (DGU-20A5R), a communications module (CBM-20A), and two back pressure regulators BPR A and B (SFC-30A). UV and MS spectra were recorded via photodiode array detection (SPD-M20A) and electrospray ionization single quadrupole MS (LCMS-2020) controlled by Shimadzu LabSolution software (Version 5.91).</w:t>
      </w:r>
    </w:p>
    <w:p w:rsidR="00EC0100" w:rsidRPr="00EC0100" w:rsidRDefault="00EC0100" w:rsidP="00EC0100">
      <w:pPr>
        <w:rPr>
          <w:lang w:val="en-GB"/>
        </w:rPr>
      </w:pPr>
      <w:r>
        <w:rPr>
          <w:noProof/>
          <w:lang w:eastAsia="de-DE"/>
        </w:rPr>
        <w:drawing>
          <wp:inline distT="0" distB="0" distL="0" distR="0">
            <wp:extent cx="5760720" cy="4243070"/>
            <wp:effectExtent l="0" t="0" r="0" b="508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upplementary information SFC-System.png"/>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5760720" cy="4243070"/>
                    </a:xfrm>
                    <a:prstGeom prst="rect">
                      <a:avLst/>
                    </a:prstGeom>
                  </pic:spPr>
                </pic:pic>
              </a:graphicData>
            </a:graphic>
          </wp:inline>
        </w:drawing>
      </w:r>
    </w:p>
    <w:p w:rsidR="00BB28B4" w:rsidRPr="003E444A" w:rsidRDefault="00EC0100" w:rsidP="00320859">
      <w:pPr>
        <w:pStyle w:val="berschrift1"/>
        <w:rPr>
          <w:lang w:val="en-GB"/>
        </w:rPr>
      </w:pPr>
      <w:r>
        <w:rPr>
          <w:lang w:val="en-GB"/>
        </w:rPr>
        <w:br w:type="column"/>
      </w:r>
      <w:bookmarkStart w:id="32" w:name="_Toc12440219"/>
      <w:r w:rsidR="003E444A" w:rsidRPr="003E444A">
        <w:rPr>
          <w:lang w:val="en-GB"/>
        </w:rPr>
        <w:lastRenderedPageBreak/>
        <w:t>Irradiation s</w:t>
      </w:r>
      <w:r w:rsidR="00DB4A0A">
        <w:rPr>
          <w:lang w:val="en-GB"/>
        </w:rPr>
        <w:t>et</w:t>
      </w:r>
      <w:r w:rsidR="00320859" w:rsidRPr="003E444A">
        <w:rPr>
          <w:lang w:val="en-GB"/>
        </w:rPr>
        <w:t>up</w:t>
      </w:r>
      <w:bookmarkEnd w:id="32"/>
    </w:p>
    <w:p w:rsidR="00A465E9" w:rsidRDefault="00A465E9" w:rsidP="003E444A">
      <w:pPr>
        <w:rPr>
          <w:rFonts w:cs="Arial"/>
          <w:lang w:val="en-GB"/>
        </w:rPr>
      </w:pPr>
      <w:r w:rsidRPr="00A465E9">
        <w:rPr>
          <w:lang w:val="en-GB"/>
        </w:rPr>
        <w:t xml:space="preserve">Examination </w:t>
      </w:r>
      <w:r w:rsidR="00FB70DB">
        <w:rPr>
          <w:lang w:val="en-GB"/>
        </w:rPr>
        <w:t>of the photochrom</w:t>
      </w:r>
      <w:r w:rsidRPr="00A465E9">
        <w:rPr>
          <w:lang w:val="en-GB"/>
        </w:rPr>
        <w:t xml:space="preserve">ic properties was conducted </w:t>
      </w:r>
      <w:r w:rsidR="00FB70DB">
        <w:rPr>
          <w:lang w:val="en-GB"/>
        </w:rPr>
        <w:t xml:space="preserve">at room temperature </w:t>
      </w:r>
      <w:r w:rsidRPr="00A465E9">
        <w:rPr>
          <w:lang w:val="en-GB"/>
        </w:rPr>
        <w:t>under total exclusion of daylight</w:t>
      </w:r>
      <w:r>
        <w:rPr>
          <w:lang w:val="en-GB"/>
        </w:rPr>
        <w:t xml:space="preserve"> using ruby light in a dark room. </w:t>
      </w:r>
      <w:r w:rsidR="003E444A">
        <w:rPr>
          <w:lang w:val="en-GB"/>
        </w:rPr>
        <w:t>For all photochemical experiments, spectrophotometric grade solvents and stoppered quar</w:t>
      </w:r>
      <w:r w:rsidR="00394884">
        <w:rPr>
          <w:lang w:val="en-GB"/>
        </w:rPr>
        <w:t>t</w:t>
      </w:r>
      <w:r w:rsidR="003E444A">
        <w:rPr>
          <w:lang w:val="en-GB"/>
        </w:rPr>
        <w:t xml:space="preserve">z glass cuvettes </w:t>
      </w:r>
      <w:r w:rsidR="00B83625">
        <w:rPr>
          <w:lang w:val="en-GB"/>
        </w:rPr>
        <w:t>(114-QS, Hellma Analytics)</w:t>
      </w:r>
      <w:r w:rsidR="00680CC2">
        <w:rPr>
          <w:lang w:val="en-GB"/>
        </w:rPr>
        <w:t xml:space="preserve"> </w:t>
      </w:r>
      <w:r w:rsidR="003E444A">
        <w:rPr>
          <w:lang w:val="en-GB"/>
        </w:rPr>
        <w:t xml:space="preserve">were used. </w:t>
      </w:r>
      <w:r w:rsidR="00927CAA">
        <w:rPr>
          <w:lang w:val="en-GB"/>
        </w:rPr>
        <w:t>UV irradiation was conducted in a</w:t>
      </w:r>
      <w:r>
        <w:rPr>
          <w:lang w:val="en-GB"/>
        </w:rPr>
        <w:t xml:space="preserve"> </w:t>
      </w:r>
      <w:r w:rsidR="00FB70DB">
        <w:rPr>
          <w:lang w:val="en-GB"/>
        </w:rPr>
        <w:t xml:space="preserve">Vilber-Lourmat </w:t>
      </w:r>
      <w:r w:rsidRPr="00A465E9">
        <w:rPr>
          <w:rFonts w:cs="Arial"/>
          <w:lang w:val="en-GB"/>
        </w:rPr>
        <w:t>Bio-Link 254 Crosslinker equi</w:t>
      </w:r>
      <w:r w:rsidR="00394884">
        <w:rPr>
          <w:rFonts w:cs="Arial"/>
          <w:lang w:val="en-GB"/>
        </w:rPr>
        <w:t xml:space="preserve">pped with </w:t>
      </w:r>
      <w:r w:rsidR="00D54249" w:rsidRPr="00D54249">
        <w:rPr>
          <w:rFonts w:cs="Arial"/>
          <w:lang w:val="en-GB"/>
        </w:rPr>
        <w:t>six Ushio G8T5E lamps for UV-B (8W, 306 nm)</w:t>
      </w:r>
      <w:r w:rsidRPr="00A465E9">
        <w:rPr>
          <w:rFonts w:cs="Arial"/>
          <w:lang w:val="en-GB"/>
        </w:rPr>
        <w:t xml:space="preserve"> or six</w:t>
      </w:r>
      <w:r w:rsidR="00D54249">
        <w:rPr>
          <w:rFonts w:cs="Arial"/>
          <w:lang w:val="en-GB"/>
        </w:rPr>
        <w:t xml:space="preserve"> Vilber-Lourmat</w:t>
      </w:r>
      <w:r w:rsidRPr="00A465E9">
        <w:rPr>
          <w:rFonts w:cs="Arial"/>
          <w:lang w:val="en-GB"/>
        </w:rPr>
        <w:t xml:space="preserve"> T8</w:t>
      </w:r>
      <w:r w:rsidR="00394884">
        <w:rPr>
          <w:rFonts w:cs="Arial"/>
          <w:lang w:val="en-GB"/>
        </w:rPr>
        <w:noBreakHyphen/>
      </w:r>
      <w:r w:rsidRPr="00A465E9">
        <w:rPr>
          <w:rFonts w:cs="Arial"/>
          <w:lang w:val="en-GB"/>
        </w:rPr>
        <w:t>L lam</w:t>
      </w:r>
      <w:r>
        <w:rPr>
          <w:rFonts w:cs="Arial"/>
          <w:lang w:val="en-GB"/>
        </w:rPr>
        <w:t>ps for UV-A</w:t>
      </w:r>
      <w:r w:rsidR="003E444A">
        <w:rPr>
          <w:rFonts w:cs="Arial"/>
          <w:lang w:val="en-GB"/>
        </w:rPr>
        <w:t xml:space="preserve"> </w:t>
      </w:r>
      <w:r>
        <w:rPr>
          <w:rFonts w:cs="Arial"/>
          <w:lang w:val="en-GB"/>
        </w:rPr>
        <w:t>(</w:t>
      </w:r>
      <w:r w:rsidR="00D54249">
        <w:rPr>
          <w:rFonts w:cs="Arial"/>
          <w:lang w:val="en-GB"/>
        </w:rPr>
        <w:t xml:space="preserve">8W, </w:t>
      </w:r>
      <w:r>
        <w:rPr>
          <w:rFonts w:cs="Arial"/>
          <w:lang w:val="en-GB"/>
        </w:rPr>
        <w:t>365 nm</w:t>
      </w:r>
      <w:r w:rsidR="003E444A">
        <w:rPr>
          <w:rFonts w:cs="Arial"/>
          <w:lang w:val="en-GB"/>
        </w:rPr>
        <w:t>) radiation</w:t>
      </w:r>
      <w:r w:rsidR="00DB4A0A">
        <w:rPr>
          <w:rFonts w:cs="Arial"/>
          <w:lang w:val="en-GB"/>
        </w:rPr>
        <w:t xml:space="preserve"> (</w:t>
      </w:r>
      <w:r w:rsidR="00DB4A0A">
        <w:rPr>
          <w:rFonts w:cs="Arial"/>
          <w:lang w:val="en-GB"/>
        </w:rPr>
        <w:fldChar w:fldCharType="begin"/>
      </w:r>
      <w:r w:rsidR="00DB4A0A">
        <w:rPr>
          <w:rFonts w:cs="Arial"/>
          <w:lang w:val="en-GB"/>
        </w:rPr>
        <w:instrText xml:space="preserve"> REF _Ref5883829 </w:instrText>
      </w:r>
      <w:r w:rsidR="00DB4A0A">
        <w:rPr>
          <w:rFonts w:cs="Arial"/>
          <w:lang w:val="en-GB"/>
        </w:rPr>
        <w:fldChar w:fldCharType="separate"/>
      </w:r>
      <w:r w:rsidR="00DB4A0A" w:rsidRPr="00DB4A0A">
        <w:rPr>
          <w:b/>
          <w:lang w:val="en-GB"/>
        </w:rPr>
        <w:t xml:space="preserve">Figure </w:t>
      </w:r>
      <w:r w:rsidR="00DB4A0A" w:rsidRPr="00DB4A0A">
        <w:rPr>
          <w:b/>
          <w:noProof/>
          <w:lang w:val="en-GB"/>
        </w:rPr>
        <w:t>1</w:t>
      </w:r>
      <w:r w:rsidR="00DB4A0A">
        <w:rPr>
          <w:rFonts w:cs="Arial"/>
          <w:lang w:val="en-GB"/>
        </w:rPr>
        <w:fldChar w:fldCharType="end"/>
      </w:r>
      <w:r w:rsidR="00DB4A0A">
        <w:rPr>
          <w:rFonts w:cs="Arial"/>
          <w:lang w:val="en-GB"/>
        </w:rPr>
        <w:t>)</w:t>
      </w:r>
      <w:r>
        <w:rPr>
          <w:rFonts w:cs="Arial"/>
          <w:lang w:val="en-GB"/>
        </w:rPr>
        <w:t>.</w:t>
      </w:r>
      <w:r w:rsidR="00FB70DB">
        <w:rPr>
          <w:rFonts w:cs="Arial"/>
          <w:lang w:val="en-GB"/>
        </w:rPr>
        <w:t xml:space="preserve"> </w:t>
      </w:r>
    </w:p>
    <w:p w:rsidR="00DB4A0A" w:rsidRDefault="00CD2127" w:rsidP="00786DE3">
      <w:pPr>
        <w:keepNext/>
        <w:jc w:val="center"/>
      </w:pPr>
      <w:r>
        <w:rPr>
          <w:noProof/>
          <w:lang w:eastAsia="de-DE"/>
        </w:rPr>
        <w:drawing>
          <wp:inline distT="0" distB="0" distL="0" distR="0">
            <wp:extent cx="3600000" cy="1350000"/>
            <wp:effectExtent l="0" t="0" r="635" b="317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rosslinker.png"/>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3600000" cy="1350000"/>
                    </a:xfrm>
                    <a:prstGeom prst="rect">
                      <a:avLst/>
                    </a:prstGeom>
                  </pic:spPr>
                </pic:pic>
              </a:graphicData>
            </a:graphic>
          </wp:inline>
        </w:drawing>
      </w:r>
    </w:p>
    <w:p w:rsidR="00DB4A0A" w:rsidRPr="00DB4A0A" w:rsidRDefault="00DB4A0A" w:rsidP="00786DE3">
      <w:pPr>
        <w:pStyle w:val="Beschriftung"/>
        <w:jc w:val="center"/>
        <w:rPr>
          <w:rFonts w:cs="Arial"/>
          <w:szCs w:val="22"/>
          <w:lang w:val="en-GB"/>
        </w:rPr>
      </w:pPr>
      <w:bookmarkStart w:id="33" w:name="_Ref5883829"/>
      <w:r w:rsidRPr="00786DE3">
        <w:rPr>
          <w:b/>
          <w:szCs w:val="22"/>
          <w:lang w:val="en-GB"/>
        </w:rPr>
        <w:t xml:space="preserve">Figure </w:t>
      </w:r>
      <w:r w:rsidR="007F5A0E">
        <w:rPr>
          <w:b/>
          <w:szCs w:val="22"/>
          <w:lang w:val="en-GB"/>
        </w:rPr>
        <w:t>S</w:t>
      </w:r>
      <w:r w:rsidRPr="00DB4A0A">
        <w:rPr>
          <w:b/>
          <w:szCs w:val="22"/>
        </w:rPr>
        <w:fldChar w:fldCharType="begin"/>
      </w:r>
      <w:r w:rsidRPr="00786DE3">
        <w:rPr>
          <w:b/>
          <w:szCs w:val="22"/>
          <w:lang w:val="en-GB"/>
        </w:rPr>
        <w:instrText xml:space="preserve"> SEQ Figure \* ARABIC </w:instrText>
      </w:r>
      <w:r w:rsidRPr="00DB4A0A">
        <w:rPr>
          <w:b/>
          <w:szCs w:val="22"/>
        </w:rPr>
        <w:fldChar w:fldCharType="separate"/>
      </w:r>
      <w:r w:rsidR="00680CC2">
        <w:rPr>
          <w:b/>
          <w:noProof/>
          <w:szCs w:val="22"/>
          <w:lang w:val="en-GB"/>
        </w:rPr>
        <w:t>1</w:t>
      </w:r>
      <w:r w:rsidRPr="00DB4A0A">
        <w:rPr>
          <w:b/>
          <w:szCs w:val="22"/>
        </w:rPr>
        <w:fldChar w:fldCharType="end"/>
      </w:r>
      <w:bookmarkEnd w:id="33"/>
      <w:r w:rsidRPr="00786DE3">
        <w:rPr>
          <w:b/>
          <w:szCs w:val="22"/>
          <w:lang w:val="en-GB"/>
        </w:rPr>
        <w:t>.</w:t>
      </w:r>
      <w:r w:rsidRPr="00786DE3">
        <w:rPr>
          <w:szCs w:val="22"/>
          <w:lang w:val="en-GB"/>
        </w:rPr>
        <w:t xml:space="preserve"> </w:t>
      </w:r>
      <w:r w:rsidR="00786DE3" w:rsidRPr="00786DE3">
        <w:rPr>
          <w:szCs w:val="22"/>
          <w:lang w:val="en-GB"/>
        </w:rPr>
        <w:t>S</w:t>
      </w:r>
      <w:r w:rsidRPr="00786DE3">
        <w:rPr>
          <w:szCs w:val="22"/>
          <w:lang w:val="en-GB"/>
        </w:rPr>
        <w:t>etup</w:t>
      </w:r>
      <w:r w:rsidR="00786DE3" w:rsidRPr="00786DE3">
        <w:rPr>
          <w:szCs w:val="22"/>
          <w:lang w:val="en-GB"/>
        </w:rPr>
        <w:t xml:space="preserve"> for UV-A or UV-B radiation. </w:t>
      </w:r>
      <w:r w:rsidRPr="00786DE3">
        <w:rPr>
          <w:noProof/>
          <w:szCs w:val="22"/>
          <w:lang w:val="en-GB"/>
        </w:rPr>
        <w:t>.</w:t>
      </w:r>
    </w:p>
    <w:p w:rsidR="003E444A" w:rsidRDefault="00394884" w:rsidP="003E444A">
      <w:pPr>
        <w:rPr>
          <w:sz w:val="23"/>
          <w:szCs w:val="23"/>
          <w:lang w:val="en-GB"/>
        </w:rPr>
      </w:pPr>
      <w:r>
        <w:rPr>
          <w:lang w:val="en-GB"/>
        </w:rPr>
        <w:t xml:space="preserve">As visible light source </w:t>
      </w:r>
      <w:r w:rsidR="00927CAA">
        <w:rPr>
          <w:lang w:val="en-GB"/>
        </w:rPr>
        <w:t>1.5 m of a 11 W∙m</w:t>
      </w:r>
      <w:r w:rsidR="00927CAA" w:rsidRPr="00927CAA">
        <w:rPr>
          <w:vertAlign w:val="superscript"/>
          <w:lang w:val="en-GB"/>
        </w:rPr>
        <w:t>-1</w:t>
      </w:r>
      <w:r w:rsidR="00927CAA">
        <w:rPr>
          <w:lang w:val="en-GB"/>
        </w:rPr>
        <w:t xml:space="preserve"> </w:t>
      </w:r>
      <w:r w:rsidR="003E444A">
        <w:rPr>
          <w:lang w:val="en-GB"/>
        </w:rPr>
        <w:t>RGB</w:t>
      </w:r>
      <w:r>
        <w:rPr>
          <w:lang w:val="en-GB"/>
        </w:rPr>
        <w:noBreakHyphen/>
      </w:r>
      <w:r w:rsidR="003E444A">
        <w:rPr>
          <w:lang w:val="en-GB"/>
        </w:rPr>
        <w:t>LED strip</w:t>
      </w:r>
      <w:r w:rsidR="00927CAA">
        <w:rPr>
          <w:lang w:val="en-GB"/>
        </w:rPr>
        <w:t xml:space="preserve"> </w:t>
      </w:r>
      <w:r w:rsidR="003E444A">
        <w:rPr>
          <w:lang w:val="en-GB"/>
        </w:rPr>
        <w:t>(</w:t>
      </w:r>
      <w:r w:rsidR="00927CAA">
        <w:rPr>
          <w:lang w:val="en-GB"/>
        </w:rPr>
        <w:t>Paulmann FlexLED 3D</w:t>
      </w:r>
      <w:r w:rsidR="003E444A">
        <w:rPr>
          <w:lang w:val="en-GB"/>
        </w:rPr>
        <w:t xml:space="preserve"> Set, 63 LEDs) wound in a hollow glass cylinder (h = 12 cm, </w:t>
      </w:r>
      <w:r w:rsidR="003E444A" w:rsidRPr="003E444A">
        <w:rPr>
          <w:sz w:val="23"/>
          <w:szCs w:val="23"/>
          <w:lang w:val="en-GB"/>
        </w:rPr>
        <w:t>ø 10 cm)</w:t>
      </w:r>
      <w:r>
        <w:rPr>
          <w:sz w:val="23"/>
          <w:szCs w:val="23"/>
          <w:lang w:val="en-GB"/>
        </w:rPr>
        <w:t xml:space="preserve"> were applied</w:t>
      </w:r>
      <w:r w:rsidR="003E444A">
        <w:rPr>
          <w:sz w:val="23"/>
          <w:szCs w:val="23"/>
          <w:lang w:val="en-GB"/>
        </w:rPr>
        <w:t>. The quar</w:t>
      </w:r>
      <w:r>
        <w:rPr>
          <w:sz w:val="23"/>
          <w:szCs w:val="23"/>
          <w:lang w:val="en-GB"/>
        </w:rPr>
        <w:t xml:space="preserve">tz glass cuvette </w:t>
      </w:r>
      <w:r w:rsidR="003E444A">
        <w:rPr>
          <w:sz w:val="23"/>
          <w:szCs w:val="23"/>
          <w:lang w:val="en-GB"/>
        </w:rPr>
        <w:t>was put on a slice of aluminium foil and the cylinder placed over it</w:t>
      </w:r>
      <w:r w:rsidR="00DB4A0A">
        <w:rPr>
          <w:sz w:val="23"/>
          <w:szCs w:val="23"/>
          <w:lang w:val="en-GB"/>
        </w:rPr>
        <w:t xml:space="preserve"> </w:t>
      </w:r>
      <w:r w:rsidR="00680CC2">
        <w:rPr>
          <w:sz w:val="23"/>
          <w:szCs w:val="23"/>
          <w:lang w:val="en-GB"/>
        </w:rPr>
        <w:t xml:space="preserve">for irradiation </w:t>
      </w:r>
      <w:r w:rsidR="00DB4A0A">
        <w:rPr>
          <w:sz w:val="23"/>
          <w:szCs w:val="23"/>
          <w:lang w:val="en-GB"/>
        </w:rPr>
        <w:t>(</w:t>
      </w:r>
      <w:r w:rsidR="00DB4A0A">
        <w:rPr>
          <w:sz w:val="23"/>
          <w:szCs w:val="23"/>
          <w:lang w:val="en-GB"/>
        </w:rPr>
        <w:fldChar w:fldCharType="begin"/>
      </w:r>
      <w:r w:rsidR="00DB4A0A">
        <w:rPr>
          <w:sz w:val="23"/>
          <w:szCs w:val="23"/>
          <w:lang w:val="en-GB"/>
        </w:rPr>
        <w:instrText xml:space="preserve"> REF _Ref5883846 </w:instrText>
      </w:r>
      <w:r w:rsidR="00DB4A0A">
        <w:rPr>
          <w:sz w:val="23"/>
          <w:szCs w:val="23"/>
          <w:lang w:val="en-GB"/>
        </w:rPr>
        <w:fldChar w:fldCharType="separate"/>
      </w:r>
      <w:r w:rsidR="00DB4A0A" w:rsidRPr="00DB4A0A">
        <w:rPr>
          <w:b/>
          <w:lang w:val="en-GB"/>
        </w:rPr>
        <w:t>Figure 2</w:t>
      </w:r>
      <w:r w:rsidR="00DB4A0A">
        <w:rPr>
          <w:sz w:val="23"/>
          <w:szCs w:val="23"/>
          <w:lang w:val="en-GB"/>
        </w:rPr>
        <w:fldChar w:fldCharType="end"/>
      </w:r>
      <w:r w:rsidR="00DB4A0A">
        <w:rPr>
          <w:sz w:val="23"/>
          <w:szCs w:val="23"/>
          <w:lang w:val="en-GB"/>
        </w:rPr>
        <w:t>)</w:t>
      </w:r>
      <w:r w:rsidR="003E444A">
        <w:rPr>
          <w:sz w:val="23"/>
          <w:szCs w:val="23"/>
          <w:lang w:val="en-GB"/>
        </w:rPr>
        <w:t xml:space="preserve">. </w:t>
      </w:r>
    </w:p>
    <w:p w:rsidR="00DB4A0A" w:rsidRDefault="00CD2127" w:rsidP="00DB4A0A">
      <w:pPr>
        <w:keepNext/>
        <w:jc w:val="center"/>
      </w:pPr>
      <w:r>
        <w:rPr>
          <w:noProof/>
          <w:lang w:eastAsia="de-DE"/>
        </w:rPr>
        <w:drawing>
          <wp:inline distT="0" distB="0" distL="0" distR="0">
            <wp:extent cx="3600000" cy="3240000"/>
            <wp:effectExtent l="0" t="0" r="63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totreaktor300.png"/>
                    <pic:cNvPicPr/>
                  </pic:nvPicPr>
                  <pic:blipFill>
                    <a:blip r:embed="rId148" cstate="print">
                      <a:extLst>
                        <a:ext uri="{28A0092B-C50C-407E-A947-70E740481C1C}">
                          <a14:useLocalDpi xmlns:a14="http://schemas.microsoft.com/office/drawing/2010/main" val="0"/>
                        </a:ext>
                      </a:extLst>
                    </a:blip>
                    <a:stretch>
                      <a:fillRect/>
                    </a:stretch>
                  </pic:blipFill>
                  <pic:spPr>
                    <a:xfrm>
                      <a:off x="0" y="0"/>
                      <a:ext cx="3600000" cy="3240000"/>
                    </a:xfrm>
                    <a:prstGeom prst="rect">
                      <a:avLst/>
                    </a:prstGeom>
                  </pic:spPr>
                </pic:pic>
              </a:graphicData>
            </a:graphic>
          </wp:inline>
        </w:drawing>
      </w:r>
    </w:p>
    <w:p w:rsidR="003D77EB" w:rsidRPr="00F2400C" w:rsidRDefault="00DB4A0A" w:rsidP="00DB4A0A">
      <w:pPr>
        <w:pStyle w:val="Beschriftung"/>
        <w:jc w:val="center"/>
        <w:rPr>
          <w:lang w:val="en-GB"/>
        </w:rPr>
      </w:pPr>
      <w:bookmarkStart w:id="34" w:name="_Ref5883846"/>
      <w:r w:rsidRPr="00F2400C">
        <w:rPr>
          <w:b/>
          <w:lang w:val="en-GB"/>
        </w:rPr>
        <w:t xml:space="preserve">Figure </w:t>
      </w:r>
      <w:r w:rsidR="007F5A0E">
        <w:rPr>
          <w:b/>
          <w:lang w:val="en-GB"/>
        </w:rPr>
        <w:t>S</w:t>
      </w:r>
      <w:r w:rsidRPr="00DB4A0A">
        <w:rPr>
          <w:b/>
        </w:rPr>
        <w:fldChar w:fldCharType="begin"/>
      </w:r>
      <w:r w:rsidRPr="00F2400C">
        <w:rPr>
          <w:b/>
          <w:lang w:val="en-GB"/>
        </w:rPr>
        <w:instrText xml:space="preserve"> SEQ Figure \* ARABIC </w:instrText>
      </w:r>
      <w:r w:rsidRPr="00DB4A0A">
        <w:rPr>
          <w:b/>
        </w:rPr>
        <w:fldChar w:fldCharType="separate"/>
      </w:r>
      <w:r w:rsidR="00680CC2">
        <w:rPr>
          <w:b/>
          <w:noProof/>
          <w:lang w:val="en-GB"/>
        </w:rPr>
        <w:t>2</w:t>
      </w:r>
      <w:r w:rsidRPr="00DB4A0A">
        <w:rPr>
          <w:b/>
        </w:rPr>
        <w:fldChar w:fldCharType="end"/>
      </w:r>
      <w:bookmarkEnd w:id="34"/>
      <w:r w:rsidRPr="00F2400C">
        <w:rPr>
          <w:b/>
          <w:lang w:val="en-GB"/>
        </w:rPr>
        <w:t>.</w:t>
      </w:r>
      <w:r w:rsidRPr="00F2400C">
        <w:rPr>
          <w:lang w:val="en-GB"/>
        </w:rPr>
        <w:t xml:space="preserve"> Setup for irradiation with red, green or blue light.</w:t>
      </w:r>
    </w:p>
    <w:p w:rsidR="00B760A6" w:rsidRDefault="00B83625" w:rsidP="00877797">
      <w:pPr>
        <w:pStyle w:val="berschrift1"/>
        <w:rPr>
          <w:lang w:val="en-GB"/>
        </w:rPr>
      </w:pPr>
      <w:bookmarkStart w:id="35" w:name="_Toc12440220"/>
      <w:r>
        <w:rPr>
          <w:lang w:val="en-GB"/>
        </w:rPr>
        <w:lastRenderedPageBreak/>
        <w:t xml:space="preserve">Determination of </w:t>
      </w:r>
      <w:r w:rsidR="00B760A6">
        <w:rPr>
          <w:lang w:val="en-GB"/>
        </w:rPr>
        <w:t xml:space="preserve">Isosbestic Points of </w:t>
      </w:r>
      <w:r w:rsidR="00B760A6" w:rsidRPr="00B760A6">
        <w:rPr>
          <w:b/>
          <w:lang w:val="en-GB"/>
        </w:rPr>
        <w:t>11</w:t>
      </w:r>
      <w:bookmarkEnd w:id="35"/>
    </w:p>
    <w:p w:rsidR="00B760A6" w:rsidRDefault="00002F73" w:rsidP="00B760A6">
      <w:pPr>
        <w:keepNext/>
        <w:jc w:val="center"/>
      </w:pPr>
      <w:r>
        <w:rPr>
          <w:noProof/>
          <w:lang w:eastAsia="de-DE"/>
        </w:rPr>
        <w:drawing>
          <wp:inline distT="0" distB="0" distL="0" distR="0">
            <wp:extent cx="3444247" cy="2316485"/>
            <wp:effectExtent l="0" t="0" r="3810" b="762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sosbesticpoints.png"/>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3444247" cy="2316485"/>
                    </a:xfrm>
                    <a:prstGeom prst="rect">
                      <a:avLst/>
                    </a:prstGeom>
                  </pic:spPr>
                </pic:pic>
              </a:graphicData>
            </a:graphic>
          </wp:inline>
        </w:drawing>
      </w:r>
    </w:p>
    <w:p w:rsidR="00B760A6" w:rsidRDefault="00B760A6" w:rsidP="00B760A6">
      <w:pPr>
        <w:pStyle w:val="Beschriftung"/>
        <w:rPr>
          <w:lang w:val="en-GB"/>
        </w:rPr>
      </w:pPr>
      <w:r w:rsidRPr="00B760A6">
        <w:rPr>
          <w:b/>
          <w:lang w:val="en-GB"/>
        </w:rPr>
        <w:t xml:space="preserve">Figure </w:t>
      </w:r>
      <w:r w:rsidR="007F5A0E">
        <w:rPr>
          <w:b/>
          <w:lang w:val="en-GB"/>
        </w:rPr>
        <w:t>S</w:t>
      </w:r>
      <w:r w:rsidRPr="00B760A6">
        <w:rPr>
          <w:b/>
        </w:rPr>
        <w:fldChar w:fldCharType="begin"/>
      </w:r>
      <w:r w:rsidRPr="00B760A6">
        <w:rPr>
          <w:b/>
          <w:lang w:val="en-GB"/>
        </w:rPr>
        <w:instrText xml:space="preserve"> SEQ Figure \* ARABIC </w:instrText>
      </w:r>
      <w:r w:rsidRPr="00B760A6">
        <w:rPr>
          <w:b/>
        </w:rPr>
        <w:fldChar w:fldCharType="separate"/>
      </w:r>
      <w:r w:rsidR="00680CC2">
        <w:rPr>
          <w:b/>
          <w:noProof/>
          <w:lang w:val="en-GB"/>
        </w:rPr>
        <w:t>3</w:t>
      </w:r>
      <w:r w:rsidRPr="00B760A6">
        <w:rPr>
          <w:b/>
        </w:rPr>
        <w:fldChar w:fldCharType="end"/>
      </w:r>
      <w:r w:rsidRPr="00B760A6">
        <w:rPr>
          <w:b/>
          <w:lang w:val="en-GB"/>
        </w:rPr>
        <w:t>.</w:t>
      </w:r>
      <w:r w:rsidRPr="00B760A6">
        <w:rPr>
          <w:lang w:val="en-GB"/>
        </w:rPr>
        <w:t xml:space="preserve"> UV-Vis spectrum of </w:t>
      </w:r>
      <w:r w:rsidRPr="00B760A6">
        <w:rPr>
          <w:b/>
          <w:lang w:val="en-GB"/>
        </w:rPr>
        <w:t>11</w:t>
      </w:r>
      <w:r w:rsidRPr="00B760A6">
        <w:rPr>
          <w:lang w:val="en-GB"/>
        </w:rPr>
        <w:t xml:space="preserve"> </w:t>
      </w:r>
      <w:r>
        <w:rPr>
          <w:lang w:val="en-GB"/>
        </w:rPr>
        <w:t>(50 µM in 60 % MeOH in water) at the thermal equilibrium and the PSS</w:t>
      </w:r>
      <w:r w:rsidR="00680CC2">
        <w:rPr>
          <w:lang w:val="en-GB"/>
        </w:rPr>
        <w:t xml:space="preserve"> after 5 minutes of UV-A irradiation</w:t>
      </w:r>
      <w:r>
        <w:rPr>
          <w:lang w:val="en-GB"/>
        </w:rPr>
        <w:t>. I</w:t>
      </w:r>
      <w:r w:rsidR="00680CC2">
        <w:rPr>
          <w:lang w:val="en-GB"/>
        </w:rPr>
        <w:t>sosbestic points are assigned by</w:t>
      </w:r>
      <w:r>
        <w:rPr>
          <w:lang w:val="en-GB"/>
        </w:rPr>
        <w:t xml:space="preserve"> arrows at 244 nm, 270 nm and 387 nm.</w:t>
      </w:r>
    </w:p>
    <w:p w:rsidR="00D54249" w:rsidRDefault="00B83625" w:rsidP="00877797">
      <w:pPr>
        <w:pStyle w:val="berschrift1"/>
        <w:rPr>
          <w:lang w:val="en-GB"/>
        </w:rPr>
      </w:pPr>
      <w:bookmarkStart w:id="36" w:name="_Toc12440221"/>
      <w:r>
        <w:rPr>
          <w:lang w:val="en-GB"/>
        </w:rPr>
        <w:t>PSS</w:t>
      </w:r>
      <w:r w:rsidR="003B67E7">
        <w:rPr>
          <w:lang w:val="en-GB"/>
        </w:rPr>
        <w:t xml:space="preserve"> Composition</w:t>
      </w:r>
      <w:r w:rsidR="00C129BF">
        <w:rPr>
          <w:lang w:val="en-GB"/>
        </w:rPr>
        <w:t xml:space="preserve"> of </w:t>
      </w:r>
      <w:r w:rsidR="00C129BF" w:rsidRPr="00C129BF">
        <w:rPr>
          <w:b/>
          <w:lang w:val="en-GB"/>
        </w:rPr>
        <w:t>11</w:t>
      </w:r>
      <w:bookmarkEnd w:id="36"/>
    </w:p>
    <w:p w:rsidR="003B67E7" w:rsidRDefault="00B760A6" w:rsidP="003B67E7">
      <w:pPr>
        <w:rPr>
          <w:lang w:val="en-GB"/>
        </w:rPr>
      </w:pPr>
      <w:r>
        <w:rPr>
          <w:lang w:val="en-GB"/>
        </w:rPr>
        <w:t>Isomer c</w:t>
      </w:r>
      <w:r w:rsidR="003B67E7">
        <w:rPr>
          <w:lang w:val="en-GB"/>
        </w:rPr>
        <w:t>omposition</w:t>
      </w:r>
      <w:r>
        <w:rPr>
          <w:lang w:val="en-GB"/>
        </w:rPr>
        <w:t>s</w:t>
      </w:r>
      <w:r w:rsidR="003B67E7">
        <w:rPr>
          <w:lang w:val="en-GB"/>
        </w:rPr>
        <w:t xml:space="preserve"> of the thermal equilibrium and the PSS</w:t>
      </w:r>
      <w:r w:rsidR="00DB5052">
        <w:rPr>
          <w:lang w:val="en-GB"/>
        </w:rPr>
        <w:t xml:space="preserve"> (UV-A and blue light)</w:t>
      </w:r>
      <w:r w:rsidR="003B67E7">
        <w:rPr>
          <w:lang w:val="en-GB"/>
        </w:rPr>
        <w:t xml:space="preserve"> of </w:t>
      </w:r>
      <w:r w:rsidR="003B67E7" w:rsidRPr="003B67E7">
        <w:rPr>
          <w:b/>
          <w:lang w:val="en-GB"/>
        </w:rPr>
        <w:t>11</w:t>
      </w:r>
      <w:r w:rsidR="003B67E7">
        <w:rPr>
          <w:lang w:val="en-GB"/>
        </w:rPr>
        <w:t xml:space="preserve"> </w:t>
      </w:r>
      <w:r>
        <w:rPr>
          <w:lang w:val="en-GB"/>
        </w:rPr>
        <w:t xml:space="preserve">were determined </w:t>
      </w:r>
      <w:r w:rsidR="003B67E7" w:rsidRPr="003B67E7">
        <w:rPr>
          <w:i/>
          <w:lang w:val="en-GB"/>
        </w:rPr>
        <w:t>via</w:t>
      </w:r>
      <w:r w:rsidR="003B67E7">
        <w:rPr>
          <w:lang w:val="en-GB"/>
        </w:rPr>
        <w:t xml:space="preserve"> analytical HPLC</w:t>
      </w:r>
      <w:r>
        <w:rPr>
          <w:lang w:val="en-GB"/>
        </w:rPr>
        <w:t xml:space="preserve">. Therefore 20 µL probes of a methanolic solution of </w:t>
      </w:r>
      <w:r w:rsidRPr="00B760A6">
        <w:rPr>
          <w:b/>
          <w:lang w:val="en-GB"/>
        </w:rPr>
        <w:t>11</w:t>
      </w:r>
      <w:r>
        <w:rPr>
          <w:lang w:val="en-GB"/>
        </w:rPr>
        <w:t xml:space="preserve"> (1 mM) were injected before and after 5 minutes of UV-A </w:t>
      </w:r>
      <w:r w:rsidR="00D91002">
        <w:rPr>
          <w:lang w:val="en-GB"/>
        </w:rPr>
        <w:t xml:space="preserve">and blue light </w:t>
      </w:r>
      <w:r>
        <w:rPr>
          <w:lang w:val="en-GB"/>
        </w:rPr>
        <w:t xml:space="preserve">irradiation. Isocratic elution with 60 % MeOH and 40 % water (+ 0.1 % HCOOH) </w:t>
      </w:r>
      <w:r w:rsidR="00984425">
        <w:rPr>
          <w:lang w:val="en-GB"/>
        </w:rPr>
        <w:t>for 12</w:t>
      </w:r>
      <w:r>
        <w:rPr>
          <w:lang w:val="en-GB"/>
        </w:rPr>
        <w:t> minutes</w:t>
      </w:r>
      <w:r w:rsidR="008055DE">
        <w:rPr>
          <w:lang w:val="en-GB"/>
        </w:rPr>
        <w:t xml:space="preserve"> at 1 mL </w:t>
      </w:r>
      <w:r w:rsidR="008055DE">
        <w:rPr>
          <w:rFonts w:cs="Arial"/>
          <w:lang w:val="en-GB"/>
        </w:rPr>
        <w:t>∙</w:t>
      </w:r>
      <w:r w:rsidR="008055DE">
        <w:rPr>
          <w:lang w:val="en-GB"/>
        </w:rPr>
        <w:t>min</w:t>
      </w:r>
      <w:r w:rsidR="008055DE" w:rsidRPr="008055DE">
        <w:rPr>
          <w:vertAlign w:val="superscript"/>
          <w:lang w:val="en-GB"/>
        </w:rPr>
        <w:t>-1</w:t>
      </w:r>
      <w:r>
        <w:rPr>
          <w:lang w:val="en-GB"/>
        </w:rPr>
        <w:t xml:space="preserve"> was applied and gave complete separation of the isomers. Integration of the peak area</w:t>
      </w:r>
      <w:r w:rsidR="00F41798">
        <w:rPr>
          <w:lang w:val="en-GB"/>
        </w:rPr>
        <w:t>s</w:t>
      </w:r>
      <w:r>
        <w:rPr>
          <w:lang w:val="en-GB"/>
        </w:rPr>
        <w:t xml:space="preserve"> at the isosbestic point</w:t>
      </w:r>
      <w:r w:rsidR="00984425">
        <w:rPr>
          <w:lang w:val="en-GB"/>
        </w:rPr>
        <w:t xml:space="preserve"> (244 nm and 270 nm)</w:t>
      </w:r>
      <w:r>
        <w:rPr>
          <w:lang w:val="en-GB"/>
        </w:rPr>
        <w:t xml:space="preserve"> gave the relative percentage of </w:t>
      </w:r>
      <w:r w:rsidRPr="00B760A6">
        <w:rPr>
          <w:i/>
          <w:lang w:val="en-GB"/>
        </w:rPr>
        <w:t>E</w:t>
      </w:r>
      <w:r>
        <w:rPr>
          <w:lang w:val="en-GB"/>
        </w:rPr>
        <w:t>-</w:t>
      </w:r>
      <w:r w:rsidRPr="00B760A6">
        <w:rPr>
          <w:b/>
          <w:lang w:val="en-GB"/>
        </w:rPr>
        <w:t>11</w:t>
      </w:r>
      <w:r>
        <w:rPr>
          <w:lang w:val="en-GB"/>
        </w:rPr>
        <w:t xml:space="preserve"> and </w:t>
      </w:r>
      <w:r w:rsidRPr="00B760A6">
        <w:rPr>
          <w:i/>
          <w:lang w:val="en-GB"/>
        </w:rPr>
        <w:t>Z</w:t>
      </w:r>
      <w:r>
        <w:rPr>
          <w:lang w:val="en-GB"/>
        </w:rPr>
        <w:t>-</w:t>
      </w:r>
      <w:r w:rsidRPr="00B760A6">
        <w:rPr>
          <w:b/>
          <w:lang w:val="en-GB"/>
        </w:rPr>
        <w:t>11</w:t>
      </w:r>
      <w:r>
        <w:rPr>
          <w:lang w:val="en-GB"/>
        </w:rPr>
        <w:t>, respectively.</w:t>
      </w:r>
    </w:p>
    <w:p w:rsidR="007E4542" w:rsidRPr="007E4542" w:rsidRDefault="007E4542" w:rsidP="007E4542">
      <w:pPr>
        <w:pStyle w:val="Beschriftung"/>
        <w:keepNext/>
        <w:rPr>
          <w:lang w:val="en-GB"/>
        </w:rPr>
      </w:pPr>
      <w:r w:rsidRPr="007F5A0E">
        <w:rPr>
          <w:b/>
          <w:lang w:val="en-GB"/>
        </w:rPr>
        <w:t xml:space="preserve">Table </w:t>
      </w:r>
      <w:r w:rsidR="007F5A0E">
        <w:rPr>
          <w:b/>
          <w:lang w:val="en-GB"/>
        </w:rPr>
        <w:t>S</w:t>
      </w:r>
      <w:r w:rsidRPr="007F5A0E">
        <w:rPr>
          <w:b/>
        </w:rPr>
        <w:fldChar w:fldCharType="begin"/>
      </w:r>
      <w:r w:rsidRPr="007F5A0E">
        <w:rPr>
          <w:b/>
          <w:lang w:val="en-GB"/>
        </w:rPr>
        <w:instrText xml:space="preserve"> SEQ Table \* ARABIC </w:instrText>
      </w:r>
      <w:r w:rsidRPr="007F5A0E">
        <w:rPr>
          <w:b/>
        </w:rPr>
        <w:fldChar w:fldCharType="separate"/>
      </w:r>
      <w:r w:rsidRPr="007F5A0E">
        <w:rPr>
          <w:b/>
          <w:noProof/>
          <w:lang w:val="en-GB"/>
        </w:rPr>
        <w:t>1</w:t>
      </w:r>
      <w:r w:rsidRPr="007F5A0E">
        <w:rPr>
          <w:b/>
        </w:rPr>
        <w:fldChar w:fldCharType="end"/>
      </w:r>
      <w:r w:rsidRPr="007F5A0E">
        <w:rPr>
          <w:b/>
          <w:lang w:val="en-GB"/>
        </w:rPr>
        <w:t>.</w:t>
      </w:r>
      <w:r w:rsidRPr="007E4542">
        <w:rPr>
          <w:lang w:val="en-GB"/>
        </w:rPr>
        <w:t xml:space="preserve"> Isomer composition</w:t>
      </w:r>
      <w:r>
        <w:rPr>
          <w:lang w:val="en-GB"/>
        </w:rPr>
        <w:t xml:space="preserve"> (</w:t>
      </w:r>
      <w:r w:rsidRPr="009973A6">
        <w:rPr>
          <w:i/>
          <w:lang w:val="en-GB"/>
        </w:rPr>
        <w:t>E</w:t>
      </w:r>
      <w:r>
        <w:rPr>
          <w:lang w:val="en-GB"/>
        </w:rPr>
        <w:t>-</w:t>
      </w:r>
      <w:r w:rsidRPr="009973A6">
        <w:rPr>
          <w:b/>
          <w:lang w:val="en-GB"/>
        </w:rPr>
        <w:t>11</w:t>
      </w:r>
      <w:r>
        <w:rPr>
          <w:lang w:val="en-GB"/>
        </w:rPr>
        <w:t xml:space="preserve"> / </w:t>
      </w:r>
      <w:r w:rsidRPr="009973A6">
        <w:rPr>
          <w:i/>
          <w:lang w:val="en-GB"/>
        </w:rPr>
        <w:t>Z</w:t>
      </w:r>
      <w:r>
        <w:rPr>
          <w:lang w:val="en-GB"/>
        </w:rPr>
        <w:t>-</w:t>
      </w:r>
      <w:r w:rsidRPr="009973A6">
        <w:rPr>
          <w:b/>
          <w:caps/>
          <w:lang w:val="en-GB"/>
        </w:rPr>
        <w:t>11</w:t>
      </w:r>
      <w:r>
        <w:rPr>
          <w:b/>
          <w:caps/>
          <w:lang w:val="en-GB"/>
        </w:rPr>
        <w:t>)</w:t>
      </w:r>
      <w:r w:rsidRPr="007E4542">
        <w:rPr>
          <w:lang w:val="en-GB"/>
        </w:rPr>
        <w:t xml:space="preserve"> at the thermal equilibrium </w:t>
      </w:r>
      <w:r>
        <w:rPr>
          <w:lang w:val="en-GB"/>
        </w:rPr>
        <w:t>(</w:t>
      </w:r>
      <w:r>
        <w:rPr>
          <w:rFonts w:cs="Arial"/>
          <w:lang w:val="en-GB"/>
        </w:rPr>
        <w:t>∆</w:t>
      </w:r>
      <w:r>
        <w:rPr>
          <w:lang w:val="en-GB"/>
        </w:rPr>
        <w:t xml:space="preserve">) and the PSS after 5 minutes of UV-A and </w:t>
      </w:r>
      <w:r w:rsidR="00D91002">
        <w:rPr>
          <w:lang w:val="en-GB"/>
        </w:rPr>
        <w:t xml:space="preserve">1 minute </w:t>
      </w:r>
      <w:r w:rsidR="00002F73">
        <w:rPr>
          <w:lang w:val="en-GB"/>
        </w:rPr>
        <w:t xml:space="preserve">of </w:t>
      </w:r>
      <w:r>
        <w:rPr>
          <w:lang w:val="en-GB"/>
        </w:rPr>
        <w:t>blue light irradiation.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4"/>
        <w:gridCol w:w="767"/>
        <w:gridCol w:w="1390"/>
        <w:gridCol w:w="1280"/>
      </w:tblGrid>
      <w:tr w:rsidR="009973A6" w:rsidTr="00752741">
        <w:trPr>
          <w:trHeight w:val="279"/>
        </w:trPr>
        <w:tc>
          <w:tcPr>
            <w:tcW w:w="0" w:type="auto"/>
            <w:tcBorders>
              <w:right w:val="single" w:sz="4" w:space="0" w:color="auto"/>
            </w:tcBorders>
            <w:vAlign w:val="center"/>
          </w:tcPr>
          <w:p w:rsidR="009973A6" w:rsidRPr="007F5A0E" w:rsidRDefault="007E4542" w:rsidP="00752741">
            <w:pPr>
              <w:jc w:val="center"/>
              <w:rPr>
                <w:rFonts w:cs="Arial"/>
                <w:lang w:val="en-GB"/>
              </w:rPr>
            </w:pPr>
            <w:r w:rsidRPr="007F5A0E">
              <w:rPr>
                <w:rFonts w:cs="Arial"/>
                <w:lang w:val="en-GB"/>
              </w:rPr>
              <w:t>λ</w:t>
            </w:r>
            <w:r w:rsidRPr="007F5A0E">
              <w:rPr>
                <w:rFonts w:cs="Arial"/>
                <w:vertAlign w:val="superscript"/>
                <w:lang w:val="en-GB"/>
              </w:rPr>
              <w:t>obs</w:t>
            </w:r>
          </w:p>
        </w:tc>
        <w:tc>
          <w:tcPr>
            <w:tcW w:w="0" w:type="auto"/>
            <w:tcBorders>
              <w:left w:val="single" w:sz="4" w:space="0" w:color="auto"/>
            </w:tcBorders>
            <w:vAlign w:val="center"/>
          </w:tcPr>
          <w:p w:rsidR="009973A6" w:rsidRPr="007F5A0E" w:rsidRDefault="007E4542" w:rsidP="00752741">
            <w:pPr>
              <w:jc w:val="center"/>
              <w:rPr>
                <w:rFonts w:cs="Arial"/>
                <w:lang w:val="en-GB"/>
              </w:rPr>
            </w:pPr>
            <w:r w:rsidRPr="007F5A0E">
              <w:rPr>
                <w:rFonts w:cs="Arial"/>
                <w:lang w:val="en-GB"/>
              </w:rPr>
              <w:t>∆</w:t>
            </w:r>
          </w:p>
        </w:tc>
        <w:tc>
          <w:tcPr>
            <w:tcW w:w="0" w:type="auto"/>
            <w:vAlign w:val="center"/>
          </w:tcPr>
          <w:p w:rsidR="009973A6" w:rsidRPr="007F5A0E" w:rsidRDefault="009973A6" w:rsidP="00752741">
            <w:pPr>
              <w:jc w:val="center"/>
              <w:rPr>
                <w:rFonts w:cs="Arial"/>
                <w:lang w:val="en-GB"/>
              </w:rPr>
            </w:pPr>
            <w:r w:rsidRPr="007F5A0E">
              <w:rPr>
                <w:rFonts w:cs="Arial"/>
                <w:lang w:val="en-GB"/>
              </w:rPr>
              <w:t xml:space="preserve">PSS </w:t>
            </w:r>
            <w:r w:rsidR="007E4542" w:rsidRPr="007F5A0E">
              <w:rPr>
                <w:rFonts w:cs="Arial"/>
                <w:lang w:val="en-GB"/>
              </w:rPr>
              <w:t>(</w:t>
            </w:r>
            <w:r w:rsidRPr="007F5A0E">
              <w:rPr>
                <w:rFonts w:cs="Arial"/>
                <w:lang w:val="en-GB"/>
              </w:rPr>
              <w:t>UV</w:t>
            </w:r>
            <w:r w:rsidR="007E4542" w:rsidRPr="007F5A0E">
              <w:rPr>
                <w:rFonts w:cs="Arial"/>
                <w:lang w:val="en-GB"/>
              </w:rPr>
              <w:noBreakHyphen/>
            </w:r>
            <w:r w:rsidRPr="007F5A0E">
              <w:rPr>
                <w:rFonts w:cs="Arial"/>
                <w:lang w:val="en-GB"/>
              </w:rPr>
              <w:t>A</w:t>
            </w:r>
            <w:r w:rsidR="007E4542" w:rsidRPr="007F5A0E">
              <w:rPr>
                <w:rFonts w:cs="Arial"/>
                <w:lang w:val="en-GB"/>
              </w:rPr>
              <w:t>)</w:t>
            </w:r>
          </w:p>
        </w:tc>
        <w:tc>
          <w:tcPr>
            <w:tcW w:w="0" w:type="auto"/>
            <w:vAlign w:val="center"/>
          </w:tcPr>
          <w:p w:rsidR="009973A6" w:rsidRPr="007F5A0E" w:rsidRDefault="009973A6" w:rsidP="00752741">
            <w:pPr>
              <w:jc w:val="center"/>
              <w:rPr>
                <w:rFonts w:cs="Arial"/>
                <w:lang w:val="en-GB"/>
              </w:rPr>
            </w:pPr>
            <w:r w:rsidRPr="007F5A0E">
              <w:rPr>
                <w:rFonts w:cs="Arial"/>
                <w:lang w:val="en-GB"/>
              </w:rPr>
              <w:t xml:space="preserve">PSS </w:t>
            </w:r>
            <w:r w:rsidR="007E4542" w:rsidRPr="007F5A0E">
              <w:rPr>
                <w:rFonts w:cs="Arial"/>
                <w:lang w:val="en-GB"/>
              </w:rPr>
              <w:t>(b</w:t>
            </w:r>
            <w:r w:rsidRPr="007F5A0E">
              <w:rPr>
                <w:rFonts w:cs="Arial"/>
                <w:lang w:val="en-GB"/>
              </w:rPr>
              <w:t>lue</w:t>
            </w:r>
            <w:r w:rsidR="007E4542" w:rsidRPr="007F5A0E">
              <w:rPr>
                <w:rFonts w:cs="Arial"/>
                <w:lang w:val="en-GB"/>
              </w:rPr>
              <w:t>)</w:t>
            </w:r>
          </w:p>
        </w:tc>
      </w:tr>
      <w:tr w:rsidR="009973A6" w:rsidTr="00752741">
        <w:tc>
          <w:tcPr>
            <w:tcW w:w="0" w:type="auto"/>
            <w:tcBorders>
              <w:top w:val="double" w:sz="4" w:space="0" w:color="auto"/>
              <w:right w:val="single" w:sz="4" w:space="0" w:color="auto"/>
            </w:tcBorders>
            <w:vAlign w:val="center"/>
          </w:tcPr>
          <w:p w:rsidR="009973A6" w:rsidRPr="007F5A0E" w:rsidRDefault="009973A6" w:rsidP="00752741">
            <w:pPr>
              <w:jc w:val="center"/>
              <w:rPr>
                <w:rFonts w:cs="Arial"/>
                <w:lang w:val="en-GB"/>
              </w:rPr>
            </w:pPr>
            <w:r w:rsidRPr="007F5A0E">
              <w:rPr>
                <w:rFonts w:cs="Arial"/>
                <w:lang w:val="en-GB"/>
              </w:rPr>
              <w:t>244</w:t>
            </w:r>
          </w:p>
        </w:tc>
        <w:tc>
          <w:tcPr>
            <w:tcW w:w="0" w:type="auto"/>
            <w:tcBorders>
              <w:top w:val="double" w:sz="4" w:space="0" w:color="auto"/>
              <w:left w:val="single" w:sz="4" w:space="0" w:color="auto"/>
            </w:tcBorders>
            <w:vAlign w:val="center"/>
          </w:tcPr>
          <w:p w:rsidR="009973A6" w:rsidRPr="007F5A0E" w:rsidRDefault="009973A6" w:rsidP="00752741">
            <w:pPr>
              <w:jc w:val="center"/>
              <w:rPr>
                <w:rFonts w:cs="Arial"/>
                <w:lang w:val="en-GB"/>
              </w:rPr>
            </w:pPr>
            <w:r w:rsidRPr="007F5A0E">
              <w:rPr>
                <w:rFonts w:cs="Arial"/>
                <w:lang w:val="en-GB"/>
              </w:rPr>
              <w:t>98 / 2</w:t>
            </w:r>
          </w:p>
        </w:tc>
        <w:tc>
          <w:tcPr>
            <w:tcW w:w="0" w:type="auto"/>
            <w:tcBorders>
              <w:top w:val="double" w:sz="4" w:space="0" w:color="auto"/>
            </w:tcBorders>
            <w:vAlign w:val="center"/>
          </w:tcPr>
          <w:p w:rsidR="009973A6" w:rsidRPr="007F5A0E" w:rsidRDefault="007E4542" w:rsidP="00752741">
            <w:pPr>
              <w:jc w:val="center"/>
              <w:rPr>
                <w:rFonts w:cs="Arial"/>
                <w:lang w:val="en-GB"/>
              </w:rPr>
            </w:pPr>
            <w:r w:rsidRPr="007F5A0E">
              <w:rPr>
                <w:rFonts w:cs="Arial"/>
                <w:lang w:val="en-GB"/>
              </w:rPr>
              <w:t>17 / 83</w:t>
            </w:r>
          </w:p>
        </w:tc>
        <w:tc>
          <w:tcPr>
            <w:tcW w:w="0" w:type="auto"/>
            <w:tcBorders>
              <w:top w:val="double" w:sz="4" w:space="0" w:color="auto"/>
            </w:tcBorders>
            <w:vAlign w:val="center"/>
          </w:tcPr>
          <w:p w:rsidR="009973A6" w:rsidRPr="007F5A0E" w:rsidRDefault="007E4542" w:rsidP="00752741">
            <w:pPr>
              <w:jc w:val="center"/>
              <w:rPr>
                <w:rFonts w:cs="Arial"/>
                <w:lang w:val="en-GB"/>
              </w:rPr>
            </w:pPr>
            <w:r w:rsidRPr="007F5A0E">
              <w:rPr>
                <w:rFonts w:cs="Arial"/>
                <w:lang w:val="en-GB"/>
              </w:rPr>
              <w:t>76 / 24</w:t>
            </w:r>
          </w:p>
        </w:tc>
      </w:tr>
      <w:tr w:rsidR="009973A6" w:rsidTr="00752741">
        <w:tc>
          <w:tcPr>
            <w:tcW w:w="0" w:type="auto"/>
            <w:tcBorders>
              <w:right w:val="single" w:sz="4" w:space="0" w:color="auto"/>
            </w:tcBorders>
            <w:vAlign w:val="center"/>
          </w:tcPr>
          <w:p w:rsidR="009973A6" w:rsidRPr="007F5A0E" w:rsidRDefault="009973A6" w:rsidP="00752741">
            <w:pPr>
              <w:jc w:val="center"/>
              <w:rPr>
                <w:rFonts w:cs="Arial"/>
                <w:lang w:val="en-GB"/>
              </w:rPr>
            </w:pPr>
            <w:r w:rsidRPr="007F5A0E">
              <w:rPr>
                <w:rFonts w:cs="Arial"/>
                <w:lang w:val="en-GB"/>
              </w:rPr>
              <w:t>270</w:t>
            </w:r>
          </w:p>
        </w:tc>
        <w:tc>
          <w:tcPr>
            <w:tcW w:w="0" w:type="auto"/>
            <w:tcBorders>
              <w:left w:val="single" w:sz="4" w:space="0" w:color="auto"/>
            </w:tcBorders>
            <w:vAlign w:val="center"/>
          </w:tcPr>
          <w:p w:rsidR="009973A6" w:rsidRPr="007F5A0E" w:rsidRDefault="009973A6" w:rsidP="00752741">
            <w:pPr>
              <w:jc w:val="center"/>
              <w:rPr>
                <w:rFonts w:cs="Arial"/>
                <w:lang w:val="en-GB"/>
              </w:rPr>
            </w:pPr>
            <w:r w:rsidRPr="007F5A0E">
              <w:rPr>
                <w:rFonts w:cs="Arial"/>
                <w:lang w:val="en-GB"/>
              </w:rPr>
              <w:t>99 / 1</w:t>
            </w:r>
          </w:p>
        </w:tc>
        <w:tc>
          <w:tcPr>
            <w:tcW w:w="0" w:type="auto"/>
            <w:vAlign w:val="center"/>
          </w:tcPr>
          <w:p w:rsidR="009973A6" w:rsidRPr="007F5A0E" w:rsidRDefault="007E4542" w:rsidP="00752741">
            <w:pPr>
              <w:jc w:val="center"/>
              <w:rPr>
                <w:rFonts w:cs="Arial"/>
                <w:lang w:val="en-GB"/>
              </w:rPr>
            </w:pPr>
            <w:r w:rsidRPr="007F5A0E">
              <w:rPr>
                <w:rFonts w:cs="Arial"/>
                <w:lang w:val="en-GB"/>
              </w:rPr>
              <w:t>16 / 84</w:t>
            </w:r>
          </w:p>
        </w:tc>
        <w:tc>
          <w:tcPr>
            <w:tcW w:w="0" w:type="auto"/>
            <w:vAlign w:val="center"/>
          </w:tcPr>
          <w:p w:rsidR="009973A6" w:rsidRPr="007F5A0E" w:rsidRDefault="007E4542" w:rsidP="00752741">
            <w:pPr>
              <w:jc w:val="center"/>
              <w:rPr>
                <w:rFonts w:cs="Arial"/>
                <w:lang w:val="en-GB"/>
              </w:rPr>
            </w:pPr>
            <w:r w:rsidRPr="007F5A0E">
              <w:rPr>
                <w:rFonts w:cs="Arial"/>
                <w:lang w:val="en-GB"/>
              </w:rPr>
              <w:t>74 / 26</w:t>
            </w:r>
          </w:p>
        </w:tc>
      </w:tr>
    </w:tbl>
    <w:p w:rsidR="00680CC2" w:rsidRDefault="00680CC2" w:rsidP="003B67E7">
      <w:pPr>
        <w:rPr>
          <w:lang w:val="en-GB"/>
        </w:rPr>
      </w:pPr>
    </w:p>
    <w:p w:rsidR="00680CC2" w:rsidRDefault="000C0347" w:rsidP="00680CC2">
      <w:pPr>
        <w:keepNext/>
        <w:jc w:val="center"/>
      </w:pPr>
      <w:r>
        <w:rPr>
          <w:noProof/>
          <w:lang w:eastAsia="de-DE"/>
        </w:rPr>
        <w:lastRenderedPageBreak/>
        <w:drawing>
          <wp:inline distT="0" distB="0" distL="0" distR="0">
            <wp:extent cx="5376683" cy="5349251"/>
            <wp:effectExtent l="0" t="0" r="0" b="381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mpositionPSS.png"/>
                    <pic:cNvPicPr/>
                  </pic:nvPicPr>
                  <pic:blipFill>
                    <a:blip r:embed="rId150" cstate="print">
                      <a:extLst>
                        <a:ext uri="{28A0092B-C50C-407E-A947-70E740481C1C}">
                          <a14:useLocalDpi xmlns:a14="http://schemas.microsoft.com/office/drawing/2010/main" val="0"/>
                        </a:ext>
                      </a:extLst>
                    </a:blip>
                    <a:stretch>
                      <a:fillRect/>
                    </a:stretch>
                  </pic:blipFill>
                  <pic:spPr>
                    <a:xfrm>
                      <a:off x="0" y="0"/>
                      <a:ext cx="5376683" cy="5349251"/>
                    </a:xfrm>
                    <a:prstGeom prst="rect">
                      <a:avLst/>
                    </a:prstGeom>
                  </pic:spPr>
                </pic:pic>
              </a:graphicData>
            </a:graphic>
          </wp:inline>
        </w:drawing>
      </w:r>
    </w:p>
    <w:p w:rsidR="00C129BF" w:rsidRDefault="00680CC2" w:rsidP="00C129BF">
      <w:pPr>
        <w:pStyle w:val="Beschriftung"/>
        <w:jc w:val="center"/>
        <w:rPr>
          <w:lang w:val="en-GB"/>
        </w:rPr>
      </w:pPr>
      <w:r w:rsidRPr="00680CC2">
        <w:rPr>
          <w:b/>
          <w:lang w:val="en-GB"/>
        </w:rPr>
        <w:t xml:space="preserve">Figure </w:t>
      </w:r>
      <w:r w:rsidR="007F5A0E">
        <w:rPr>
          <w:b/>
          <w:lang w:val="en-GB"/>
        </w:rPr>
        <w:t>S</w:t>
      </w:r>
      <w:r w:rsidRPr="00680CC2">
        <w:rPr>
          <w:b/>
        </w:rPr>
        <w:fldChar w:fldCharType="begin"/>
      </w:r>
      <w:r w:rsidRPr="00680CC2">
        <w:rPr>
          <w:b/>
          <w:lang w:val="en-GB"/>
        </w:rPr>
        <w:instrText xml:space="preserve"> SEQ Figure \* ARABIC </w:instrText>
      </w:r>
      <w:r w:rsidRPr="00680CC2">
        <w:rPr>
          <w:b/>
        </w:rPr>
        <w:fldChar w:fldCharType="separate"/>
      </w:r>
      <w:r w:rsidRPr="00680CC2">
        <w:rPr>
          <w:b/>
          <w:noProof/>
          <w:lang w:val="en-GB"/>
        </w:rPr>
        <w:t>4</w:t>
      </w:r>
      <w:r w:rsidRPr="00680CC2">
        <w:rPr>
          <w:b/>
        </w:rPr>
        <w:fldChar w:fldCharType="end"/>
      </w:r>
      <w:r w:rsidRPr="00680CC2">
        <w:rPr>
          <w:b/>
          <w:lang w:val="en-GB"/>
        </w:rPr>
        <w:t>.</w:t>
      </w:r>
      <w:r w:rsidRPr="00680CC2">
        <w:rPr>
          <w:lang w:val="en-GB"/>
        </w:rPr>
        <w:t xml:space="preserve"> </w:t>
      </w:r>
      <w:r w:rsidR="007E4542">
        <w:rPr>
          <w:lang w:val="en-GB"/>
        </w:rPr>
        <w:t>HPLC chromatograms of</w:t>
      </w:r>
      <w:r>
        <w:rPr>
          <w:lang w:val="en-GB"/>
        </w:rPr>
        <w:t xml:space="preserve"> </w:t>
      </w:r>
      <w:r w:rsidR="007E4542">
        <w:rPr>
          <w:lang w:val="en-GB"/>
        </w:rPr>
        <w:t xml:space="preserve">the thermal equilibrium (A) of </w:t>
      </w:r>
      <w:r w:rsidR="007E4542" w:rsidRPr="007E4542">
        <w:rPr>
          <w:b/>
          <w:lang w:val="en-GB"/>
        </w:rPr>
        <w:t>11</w:t>
      </w:r>
      <w:r w:rsidR="007E4542">
        <w:rPr>
          <w:lang w:val="en-GB"/>
        </w:rPr>
        <w:t xml:space="preserve"> and its PSS a</w:t>
      </w:r>
      <w:r w:rsidR="00863B80">
        <w:rPr>
          <w:lang w:val="en-GB"/>
        </w:rPr>
        <w:t>fter 5 minutes of UV-A (B) and 5</w:t>
      </w:r>
      <w:r w:rsidR="007E4542">
        <w:rPr>
          <w:lang w:val="en-GB"/>
        </w:rPr>
        <w:t xml:space="preserve"> minute</w:t>
      </w:r>
      <w:r w:rsidR="00863B80">
        <w:rPr>
          <w:lang w:val="en-GB"/>
        </w:rPr>
        <w:t>s</w:t>
      </w:r>
      <w:r w:rsidR="007E4542">
        <w:rPr>
          <w:lang w:val="en-GB"/>
        </w:rPr>
        <w:t xml:space="preserve"> of blue light irradiation (C) at </w:t>
      </w:r>
      <w:r>
        <w:rPr>
          <w:lang w:val="en-GB"/>
        </w:rPr>
        <w:t>the isosbestic points at 244 nm (black) and 270 nm (magenta).</w:t>
      </w:r>
    </w:p>
    <w:p w:rsidR="00415C54" w:rsidRDefault="00415C54">
      <w:pPr>
        <w:spacing w:after="160" w:line="259" w:lineRule="auto"/>
        <w:jc w:val="left"/>
        <w:rPr>
          <w:lang w:val="en-GB"/>
        </w:rPr>
      </w:pPr>
      <w:r>
        <w:rPr>
          <w:lang w:val="en-GB"/>
        </w:rPr>
        <w:br w:type="page"/>
      </w:r>
    </w:p>
    <w:p w:rsidR="00C17826" w:rsidRPr="00863B80" w:rsidRDefault="00415C54" w:rsidP="00415C54">
      <w:pPr>
        <w:pStyle w:val="berschrift1"/>
        <w:rPr>
          <w:lang w:val="en-GB"/>
        </w:rPr>
      </w:pPr>
      <w:bookmarkStart w:id="37" w:name="_Toc12440222"/>
      <w:r w:rsidRPr="00863B80">
        <w:rPr>
          <w:lang w:val="en-GB"/>
        </w:rPr>
        <w:lastRenderedPageBreak/>
        <w:t>Photochemistry of 2b</w:t>
      </w:r>
      <w:bookmarkEnd w:id="37"/>
    </w:p>
    <w:p w:rsidR="009D6447" w:rsidRPr="00863B80" w:rsidRDefault="009D6447" w:rsidP="004A7C4C">
      <w:pPr>
        <w:rPr>
          <w:lang w:val="en-GB"/>
        </w:rPr>
      </w:pPr>
    </w:p>
    <w:p w:rsidR="009D6447" w:rsidRPr="00863B80" w:rsidRDefault="00950F78" w:rsidP="009D6447">
      <w:pPr>
        <w:rPr>
          <w:lang w:val="en-GB"/>
        </w:rPr>
      </w:pPr>
      <w:r>
        <w:rPr>
          <w:noProof/>
          <w:lang w:eastAsia="de-DE"/>
        </w:rPr>
        <w:object w:dxaOrig="0" w:dyaOrig="0">
          <v:shape id="_x0000_s1335" type="#_x0000_t75" alt="" style="position:absolute;left:0;text-align:left;margin-left:0;margin-top:-11.15pt;width:405.5pt;height:343.95pt;z-index:251716608;mso-wrap-edited:f;mso-width-percent:0;mso-height-percent:0;mso-position-horizontal:center;mso-position-horizontal-relative:text;mso-position-vertical-relative:text;mso-width-percent:0;mso-height-percent:0">
            <v:imagedata r:id="rId151" o:title=""/>
            <w10:wrap type="square"/>
          </v:shape>
          <o:OLEObject Type="Embed" ProgID="ChemDraw.Document.6.0" ShapeID="_x0000_s1335" DrawAspect="Content" ObjectID="_1623064763" r:id="rId152"/>
        </w:object>
      </w:r>
    </w:p>
    <w:p w:rsidR="009D6447" w:rsidRDefault="009D6447">
      <w:pPr>
        <w:spacing w:after="160" w:line="259" w:lineRule="auto"/>
        <w:jc w:val="left"/>
        <w:rPr>
          <w:rFonts w:eastAsiaTheme="majorEastAsia" w:cstheme="majorBidi"/>
          <w:sz w:val="26"/>
          <w:szCs w:val="26"/>
          <w:lang w:val="en-GB"/>
        </w:rPr>
      </w:pPr>
      <w:r>
        <w:rPr>
          <w:lang w:val="en-GB"/>
        </w:rPr>
        <w:br w:type="page"/>
      </w:r>
    </w:p>
    <w:p w:rsidR="00415C54" w:rsidRPr="00415C54" w:rsidRDefault="00415C54" w:rsidP="00415C54">
      <w:pPr>
        <w:pStyle w:val="berschrift2"/>
        <w:rPr>
          <w:lang w:val="en-GB"/>
        </w:rPr>
      </w:pPr>
      <w:bookmarkStart w:id="38" w:name="_Toc12440223"/>
      <w:r w:rsidRPr="00415C54">
        <w:rPr>
          <w:lang w:val="en-GB"/>
        </w:rPr>
        <w:lastRenderedPageBreak/>
        <w:t>LCMS-IT-TOF Analysis</w:t>
      </w:r>
      <w:bookmarkEnd w:id="38"/>
    </w:p>
    <w:p w:rsidR="00415C54" w:rsidRDefault="00614A0A" w:rsidP="00415C54">
      <w:pPr>
        <w:rPr>
          <w:lang w:val="en-GB"/>
        </w:rPr>
      </w:pPr>
      <w:r>
        <w:rPr>
          <w:lang w:val="en-GB"/>
        </w:rPr>
        <w:t>No irradiation, c=10 m</w:t>
      </w:r>
      <w:r w:rsidRPr="00614A0A">
        <w:rPr>
          <w:smallCaps/>
          <w:lang w:val="en-GB"/>
        </w:rPr>
        <w:t>M</w:t>
      </w:r>
      <w:r>
        <w:rPr>
          <w:lang w:val="en-GB"/>
        </w:rPr>
        <w:t xml:space="preserve"> (MeOH), </w:t>
      </w:r>
      <w:r w:rsidR="00415C54">
        <w:rPr>
          <w:lang w:val="en-GB"/>
        </w:rPr>
        <w:t>Injection volume 1 µL, gradient MeOH/H</w:t>
      </w:r>
      <w:r w:rsidR="00415C54" w:rsidRPr="00415C54">
        <w:rPr>
          <w:vertAlign w:val="subscript"/>
          <w:lang w:val="en-GB"/>
        </w:rPr>
        <w:t>2</w:t>
      </w:r>
      <w:r w:rsidR="00415C54">
        <w:rPr>
          <w:lang w:val="en-GB"/>
        </w:rPr>
        <w:t>O 50–70 % (0.1 % HCOOH).</w:t>
      </w:r>
    </w:p>
    <w:p w:rsidR="00415C54" w:rsidRDefault="00614A0A" w:rsidP="00BD308A">
      <w:pPr>
        <w:rPr>
          <w:lang w:val="en-GB"/>
        </w:rPr>
      </w:pPr>
      <w:r>
        <w:rPr>
          <w:noProof/>
          <w:lang w:eastAsia="de-DE"/>
        </w:rPr>
        <w:drawing>
          <wp:inline distT="0" distB="0" distL="0" distR="0">
            <wp:extent cx="5760720" cy="7118350"/>
            <wp:effectExtent l="0" t="0" r="0" b="635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CMC-IT-TOF_2b_no_irr.png"/>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5760720" cy="7118350"/>
                    </a:xfrm>
                    <a:prstGeom prst="rect">
                      <a:avLst/>
                    </a:prstGeom>
                  </pic:spPr>
                </pic:pic>
              </a:graphicData>
            </a:graphic>
          </wp:inline>
        </w:drawing>
      </w:r>
    </w:p>
    <w:p w:rsidR="00614A0A" w:rsidRDefault="00614A0A" w:rsidP="00BD308A">
      <w:pPr>
        <w:rPr>
          <w:lang w:val="en-GB"/>
        </w:rPr>
      </w:pPr>
    </w:p>
    <w:p w:rsidR="00614A0A" w:rsidRDefault="00614A0A" w:rsidP="00614A0A">
      <w:pPr>
        <w:rPr>
          <w:lang w:val="en-GB"/>
        </w:rPr>
      </w:pPr>
      <w:r>
        <w:rPr>
          <w:lang w:val="en-GB"/>
        </w:rPr>
        <w:lastRenderedPageBreak/>
        <w:t>1 mL of a</w:t>
      </w:r>
      <w:r w:rsidRPr="00415C54">
        <w:rPr>
          <w:lang w:val="en-GB"/>
        </w:rPr>
        <w:t xml:space="preserve"> 1</w:t>
      </w:r>
      <w:r>
        <w:rPr>
          <w:lang w:val="en-GB"/>
        </w:rPr>
        <w:t> </w:t>
      </w:r>
      <w:r w:rsidRPr="00415C54">
        <w:rPr>
          <w:lang w:val="en-GB"/>
        </w:rPr>
        <w:t>m</w:t>
      </w:r>
      <w:r w:rsidRPr="00415C54">
        <w:rPr>
          <w:smallCaps/>
          <w:lang w:val="en-GB"/>
        </w:rPr>
        <w:t>M</w:t>
      </w:r>
      <w:r w:rsidRPr="00415C54">
        <w:rPr>
          <w:lang w:val="en-GB"/>
        </w:rPr>
        <w:t xml:space="preserve"> solution of </w:t>
      </w:r>
      <w:r w:rsidRPr="00415C54">
        <w:rPr>
          <w:b/>
          <w:lang w:val="en-GB"/>
        </w:rPr>
        <w:t>2b</w:t>
      </w:r>
      <w:r w:rsidRPr="00415C54">
        <w:rPr>
          <w:lang w:val="en-GB"/>
        </w:rPr>
        <w:t xml:space="preserve"> </w:t>
      </w:r>
      <w:r>
        <w:rPr>
          <w:lang w:val="en-GB"/>
        </w:rPr>
        <w:t xml:space="preserve">in methanol </w:t>
      </w:r>
      <w:r w:rsidRPr="00415C54">
        <w:rPr>
          <w:lang w:val="en-GB"/>
        </w:rPr>
        <w:t xml:space="preserve">was irradiated </w:t>
      </w:r>
      <w:r>
        <w:rPr>
          <w:lang w:val="en-GB"/>
        </w:rPr>
        <w:t>with UV-B for 5 minutes in a quartz glass cuvette, then transferred into a 1 mL glass vial.</w:t>
      </w:r>
    </w:p>
    <w:p w:rsidR="00415C54" w:rsidRDefault="00614A0A" w:rsidP="00415C54">
      <w:pPr>
        <w:rPr>
          <w:lang w:val="en-GB"/>
        </w:rPr>
      </w:pPr>
      <w:r>
        <w:rPr>
          <w:noProof/>
          <w:lang w:eastAsia="de-DE"/>
        </w:rPr>
        <w:drawing>
          <wp:inline distT="0" distB="0" distL="0" distR="0">
            <wp:extent cx="5760720" cy="7120890"/>
            <wp:effectExtent l="0" t="0" r="0" b="381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CMC-IT-TOF.png"/>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5760720" cy="7120890"/>
                    </a:xfrm>
                    <a:prstGeom prst="rect">
                      <a:avLst/>
                    </a:prstGeom>
                  </pic:spPr>
                </pic:pic>
              </a:graphicData>
            </a:graphic>
          </wp:inline>
        </w:drawing>
      </w:r>
    </w:p>
    <w:p w:rsidR="000634B0" w:rsidRDefault="000634B0" w:rsidP="004A7C4C">
      <w:pPr>
        <w:rPr>
          <w:lang w:val="en-GB"/>
        </w:rPr>
      </w:pPr>
      <w:r>
        <w:rPr>
          <w:noProof/>
          <w:lang w:eastAsia="de-DE"/>
        </w:rPr>
        <w:lastRenderedPageBreak/>
        <w:drawing>
          <wp:inline distT="0" distB="0" distL="0" distR="0">
            <wp:extent cx="5004826" cy="5440691"/>
            <wp:effectExtent l="0" t="0" r="0" b="762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UV-Spectra_LC-MS.png"/>
                    <pic:cNvPicPr/>
                  </pic:nvPicPr>
                  <pic:blipFill>
                    <a:blip r:embed="rId155" cstate="print">
                      <a:extLst>
                        <a:ext uri="{28A0092B-C50C-407E-A947-70E740481C1C}">
                          <a14:useLocalDpi xmlns:a14="http://schemas.microsoft.com/office/drawing/2010/main" val="0"/>
                        </a:ext>
                      </a:extLst>
                    </a:blip>
                    <a:stretch>
                      <a:fillRect/>
                    </a:stretch>
                  </pic:blipFill>
                  <pic:spPr>
                    <a:xfrm>
                      <a:off x="0" y="0"/>
                      <a:ext cx="5004826" cy="5440691"/>
                    </a:xfrm>
                    <a:prstGeom prst="rect">
                      <a:avLst/>
                    </a:prstGeom>
                  </pic:spPr>
                </pic:pic>
              </a:graphicData>
            </a:graphic>
          </wp:inline>
        </w:drawing>
      </w:r>
    </w:p>
    <w:p w:rsidR="00C17826" w:rsidRPr="00C17826" w:rsidRDefault="00C17826" w:rsidP="00C17826">
      <w:pPr>
        <w:rPr>
          <w:lang w:val="en-GB"/>
        </w:rPr>
      </w:pPr>
    </w:p>
    <w:p w:rsidR="00C129BF" w:rsidRDefault="00C129BF">
      <w:pPr>
        <w:spacing w:after="160" w:line="259" w:lineRule="auto"/>
        <w:jc w:val="left"/>
        <w:rPr>
          <w:lang w:val="en-GB"/>
        </w:rPr>
        <w:sectPr w:rsidR="00C129BF" w:rsidSect="00C129BF">
          <w:headerReference w:type="default" r:id="rId156"/>
          <w:pgSz w:w="11906" w:h="16838"/>
          <w:pgMar w:top="1417" w:right="1417" w:bottom="1134" w:left="1417" w:header="708" w:footer="708" w:gutter="0"/>
          <w:pgNumType w:start="1"/>
          <w:cols w:space="708"/>
          <w:docGrid w:linePitch="360"/>
        </w:sectPr>
      </w:pPr>
    </w:p>
    <w:p w:rsidR="00C129BF" w:rsidRPr="00C129BF" w:rsidRDefault="00C129BF" w:rsidP="00C129BF">
      <w:pPr>
        <w:pStyle w:val="berschrift1"/>
        <w:rPr>
          <w:lang w:val="en-GB"/>
        </w:rPr>
      </w:pPr>
      <w:bookmarkStart w:id="39" w:name="_Toc12440224"/>
      <w:r w:rsidRPr="00C129BF">
        <w:rPr>
          <w:lang w:val="en-GB"/>
        </w:rPr>
        <w:lastRenderedPageBreak/>
        <w:t>Computational details:</w:t>
      </w:r>
      <w:bookmarkEnd w:id="39"/>
    </w:p>
    <w:p w:rsidR="00C129BF" w:rsidRPr="00C129BF" w:rsidRDefault="00C129BF" w:rsidP="00C129BF">
      <w:pPr>
        <w:rPr>
          <w:rFonts w:cs="Arial"/>
          <w:lang w:val="en-GB"/>
        </w:rPr>
      </w:pPr>
      <w:r w:rsidRPr="00C129BF">
        <w:rPr>
          <w:rFonts w:cs="Arial"/>
          <w:lang w:val="en-GB"/>
        </w:rPr>
        <w:t>Structures were preoptimized according to TD-DFT using PBE functional and the SVP basis set. The first ten electronic excitations were computed using the PBE0 hybrid-functional, approximate coupled-cluster (CC2) singles-and-doubles model and second-order algebraic diagrammatic construction ADC(2). Excited states were also computed using the larger def2-TZVP basis set. In order to investigate solvent effects on the absorption spectra a continuous solvation model (COSMO) was implemented with permittivity (</w:t>
      </w:r>
      <w:r w:rsidRPr="00962634">
        <w:rPr>
          <w:rFonts w:cs="Arial"/>
        </w:rPr>
        <w:t>ε</w:t>
      </w:r>
      <w:r w:rsidRPr="00C129BF">
        <w:rPr>
          <w:rFonts w:cs="Arial"/>
          <w:vertAlign w:val="subscript"/>
          <w:lang w:val="en-GB"/>
        </w:rPr>
        <w:t>0</w:t>
      </w:r>
      <w:r w:rsidRPr="00C129BF">
        <w:rPr>
          <w:rFonts w:cs="Arial"/>
          <w:lang w:val="en-GB"/>
        </w:rPr>
        <w:t>) of 62.14 F/m and a refractive index (D</w:t>
      </w:r>
      <w:r w:rsidRPr="00C129BF">
        <w:rPr>
          <w:rFonts w:cs="Arial"/>
          <w:vertAlign w:val="subscript"/>
          <w:lang w:val="en-GB"/>
        </w:rPr>
        <w:t>r</w:t>
      </w:r>
      <w:r w:rsidRPr="00C129BF">
        <w:rPr>
          <w:rFonts w:cs="Arial"/>
          <w:lang w:val="en-GB"/>
        </w:rPr>
        <w:t xml:space="preserve">) of 1.3379, relating to an aqueous solution of 60% </w:t>
      </w:r>
      <w:r w:rsidR="00A172C5">
        <w:rPr>
          <w:rFonts w:cs="Arial"/>
          <w:lang w:val="en-GB"/>
        </w:rPr>
        <w:t>m</w:t>
      </w:r>
      <w:r w:rsidRPr="00C129BF">
        <w:rPr>
          <w:rFonts w:cs="Arial"/>
          <w:lang w:val="en-GB"/>
        </w:rPr>
        <w:t xml:space="preserve">ethanol. </w:t>
      </w:r>
    </w:p>
    <w:p w:rsidR="00C129BF" w:rsidRPr="00C129BF" w:rsidRDefault="00C129BF" w:rsidP="00C129BF">
      <w:pPr>
        <w:rPr>
          <w:lang w:val="en-GB"/>
        </w:rPr>
      </w:pPr>
      <w:r w:rsidRPr="00C129BF">
        <w:rPr>
          <w:lang w:val="en-GB"/>
        </w:rPr>
        <w:br w:type="page"/>
      </w:r>
    </w:p>
    <w:p w:rsidR="00C129BF" w:rsidRPr="00535374" w:rsidRDefault="00C129BF" w:rsidP="00C129BF">
      <w:pPr>
        <w:rPr>
          <w:rFonts w:cs="Arial"/>
          <w:lang w:val="en-GB"/>
        </w:rPr>
      </w:pPr>
      <w:r w:rsidRPr="00535374">
        <w:rPr>
          <w:rFonts w:cs="Arial"/>
          <w:b/>
          <w:lang w:val="en-GB"/>
        </w:rPr>
        <w:lastRenderedPageBreak/>
        <w:t>Table 1</w:t>
      </w:r>
      <w:r w:rsidRPr="00535374">
        <w:rPr>
          <w:rFonts w:cs="Arial"/>
          <w:lang w:val="en-GB"/>
        </w:rPr>
        <w:t>: Summary of the electronic structure calculations. The excitation energies (</w:t>
      </w:r>
      <w:r w:rsidRPr="00535374">
        <w:rPr>
          <w:rFonts w:eastAsia="Times New Roman" w:cs="Arial"/>
          <w:color w:val="000000"/>
        </w:rPr>
        <w:t>ω</w:t>
      </w:r>
      <w:r w:rsidRPr="00535374">
        <w:rPr>
          <w:rFonts w:cs="Arial"/>
          <w:lang w:val="en-GB"/>
        </w:rPr>
        <w:t xml:space="preserve">) and oscillator strengths (f) of the ten lowest excited states are given along with </w:t>
      </w:r>
      <w:r w:rsidRPr="00535374">
        <w:rPr>
          <w:rFonts w:eastAsia="Times New Roman" w:cs="Arial"/>
          <w:b/>
          <w:color w:val="000000"/>
        </w:rPr>
        <w:t>λ</w:t>
      </w:r>
      <w:r w:rsidRPr="00535374">
        <w:rPr>
          <w:rFonts w:eastAsia="Times New Roman" w:cs="Arial"/>
          <w:b/>
          <w:color w:val="000000"/>
          <w:vertAlign w:val="subscript"/>
          <w:lang w:val="en-GB"/>
        </w:rPr>
        <w:t>max</w:t>
      </w:r>
      <w:r w:rsidRPr="00535374">
        <w:rPr>
          <w:rFonts w:cs="Arial"/>
          <w:lang w:val="en-GB"/>
        </w:rPr>
        <w:t xml:space="preserve"> values of the lowest two absorption bands. The ground state energies of the DFT/PBE/SVP optimized structure (</w:t>
      </w:r>
      <w:r w:rsidRPr="00535374">
        <w:rPr>
          <w:rFonts w:eastAsia="Times New Roman" w:cs="Arial"/>
          <w:color w:val="000000"/>
          <w:lang w:val="en-GB"/>
        </w:rPr>
        <w:t>E</w:t>
      </w:r>
      <w:r w:rsidRPr="00535374">
        <w:rPr>
          <w:rFonts w:eastAsia="Times New Roman" w:cs="Arial"/>
          <w:color w:val="000000"/>
          <w:vertAlign w:val="subscript"/>
          <w:lang w:val="en-GB"/>
        </w:rPr>
        <w:t>0</w:t>
      </w:r>
      <w:r w:rsidRPr="00535374">
        <w:rPr>
          <w:rFonts w:cs="Arial"/>
          <w:lang w:val="en-GB"/>
        </w:rPr>
        <w:t xml:space="preserve">) is given in Hartree. </w:t>
      </w:r>
      <w:r w:rsidRPr="00535374">
        <w:rPr>
          <w:rFonts w:eastAsia="Times New Roman" w:cs="Arial"/>
          <w:color w:val="000000"/>
        </w:rPr>
        <w:t>Δλ</w:t>
      </w:r>
      <w:r w:rsidRPr="00535374">
        <w:rPr>
          <w:rFonts w:eastAsia="Times New Roman" w:cs="Arial"/>
          <w:color w:val="000000"/>
          <w:lang w:val="en-GB"/>
        </w:rPr>
        <w:t xml:space="preserve"> refers to the difference of the </w:t>
      </w:r>
      <w:r w:rsidRPr="00535374">
        <w:rPr>
          <w:rFonts w:eastAsia="Times New Roman" w:cs="Arial"/>
          <w:b/>
          <w:color w:val="000000"/>
        </w:rPr>
        <w:t>λ</w:t>
      </w:r>
      <w:r w:rsidRPr="00535374">
        <w:rPr>
          <w:rFonts w:eastAsia="Times New Roman" w:cs="Arial"/>
          <w:b/>
          <w:color w:val="000000"/>
          <w:vertAlign w:val="subscript"/>
          <w:lang w:val="en-GB"/>
        </w:rPr>
        <w:t xml:space="preserve">max,1 </w:t>
      </w:r>
      <w:r w:rsidRPr="00535374">
        <w:rPr>
          <w:rFonts w:eastAsia="Times New Roman" w:cs="Arial"/>
          <w:color w:val="000000"/>
          <w:lang w:val="en-GB"/>
        </w:rPr>
        <w:t>values between calculations and experiment.</w:t>
      </w:r>
    </w:p>
    <w:p w:rsidR="00C129BF" w:rsidRPr="008E4A0F" w:rsidRDefault="00C129BF" w:rsidP="00C129BF">
      <w:pPr>
        <w:rPr>
          <w:b/>
          <w:bCs/>
        </w:rPr>
      </w:pPr>
      <w:r w:rsidRPr="00535374">
        <w:rPr>
          <w:b/>
          <w:bCs/>
          <w:i/>
        </w:rPr>
        <w:t>E</w:t>
      </w:r>
      <w:r w:rsidRPr="008E4A0F">
        <w:rPr>
          <w:b/>
          <w:bCs/>
        </w:rPr>
        <w:t xml:space="preserve">-2b Experimental </w:t>
      </w:r>
      <w:r w:rsidRPr="008E4A0F">
        <w:rPr>
          <w:rFonts w:ascii="Calibri" w:eastAsia="Times New Roman" w:hAnsi="Calibri" w:cs="Calibri"/>
          <w:b/>
          <w:bCs/>
          <w:color w:val="000000"/>
        </w:rPr>
        <w:t>λ</w:t>
      </w:r>
      <w:r w:rsidRPr="008E4A0F">
        <w:rPr>
          <w:rFonts w:ascii="Calibri" w:eastAsia="Times New Roman" w:hAnsi="Calibri" w:cs="Calibri"/>
          <w:b/>
          <w:bCs/>
          <w:color w:val="000000"/>
          <w:vertAlign w:val="subscript"/>
        </w:rPr>
        <w:t>max</w:t>
      </w:r>
      <w:r w:rsidRPr="008E4A0F">
        <w:rPr>
          <w:rFonts w:ascii="Calibri" w:eastAsia="Times New Roman" w:hAnsi="Calibri" w:cs="Calibri"/>
          <w:b/>
          <w:bCs/>
          <w:color w:val="000000"/>
        </w:rPr>
        <w:t xml:space="preserve"> = 297 nm</w:t>
      </w:r>
      <w:r w:rsidRPr="008E4A0F">
        <w:rPr>
          <w:b/>
          <w:bCs/>
        </w:rPr>
        <w:tab/>
        <w:t xml:space="preserve">Z-2b Experimental </w:t>
      </w:r>
      <w:r w:rsidRPr="008E4A0F">
        <w:rPr>
          <w:rFonts w:ascii="Calibri" w:eastAsia="Times New Roman" w:hAnsi="Calibri" w:cs="Calibri"/>
          <w:b/>
          <w:bCs/>
          <w:color w:val="000000"/>
        </w:rPr>
        <w:t>λ</w:t>
      </w:r>
      <w:r w:rsidRPr="008E4A0F">
        <w:rPr>
          <w:rFonts w:ascii="Calibri" w:eastAsia="Times New Roman" w:hAnsi="Calibri" w:cs="Calibri"/>
          <w:b/>
          <w:bCs/>
          <w:color w:val="000000"/>
          <w:vertAlign w:val="subscript"/>
        </w:rPr>
        <w:t>max</w:t>
      </w:r>
      <w:r w:rsidRPr="008E4A0F">
        <w:rPr>
          <w:rFonts w:ascii="Calibri" w:eastAsia="Times New Roman" w:hAnsi="Calibri" w:cs="Calibri"/>
          <w:b/>
          <w:bCs/>
          <w:color w:val="000000"/>
        </w:rPr>
        <w:t xml:space="preserve"> = 282 nm</w:t>
      </w:r>
      <w:r w:rsidRPr="008E4A0F">
        <w:rPr>
          <w:b/>
          <w:bCs/>
        </w:rPr>
        <w:tab/>
        <w:t>8</w:t>
      </w:r>
      <w:r>
        <w:rPr>
          <w:b/>
          <w:bCs/>
        </w:rPr>
        <w:t>a</w:t>
      </w:r>
      <w:r w:rsidRPr="008E4A0F">
        <w:rPr>
          <w:b/>
          <w:bCs/>
        </w:rPr>
        <w:t xml:space="preserve"> / 8</w:t>
      </w:r>
      <w:r>
        <w:rPr>
          <w:b/>
          <w:bCs/>
        </w:rPr>
        <w:t>b</w:t>
      </w:r>
      <w:r w:rsidRPr="008E4A0F">
        <w:rPr>
          <w:b/>
          <w:bCs/>
        </w:rPr>
        <w:t xml:space="preserve"> Experimental </w:t>
      </w:r>
      <w:r w:rsidRPr="008E4A0F">
        <w:rPr>
          <w:rFonts w:ascii="Calibri" w:eastAsia="Times New Roman" w:hAnsi="Calibri" w:cs="Calibri"/>
          <w:b/>
          <w:bCs/>
          <w:color w:val="000000"/>
        </w:rPr>
        <w:t>λ</w:t>
      </w:r>
      <w:r w:rsidRPr="008E4A0F">
        <w:rPr>
          <w:rFonts w:ascii="Calibri" w:eastAsia="Times New Roman" w:hAnsi="Calibri" w:cs="Calibri"/>
          <w:b/>
          <w:bCs/>
          <w:color w:val="000000"/>
          <w:vertAlign w:val="subscript"/>
        </w:rPr>
        <w:t>max</w:t>
      </w:r>
      <w:r w:rsidRPr="008E4A0F">
        <w:rPr>
          <w:rFonts w:ascii="Calibri" w:eastAsia="Times New Roman" w:hAnsi="Calibri" w:cs="Calibri"/>
          <w:b/>
          <w:bCs/>
          <w:color w:val="000000"/>
        </w:rPr>
        <w:t xml:space="preserve"> = 251 nm</w:t>
      </w:r>
    </w:p>
    <w:tbl>
      <w:tblPr>
        <w:tblW w:w="5000" w:type="pct"/>
        <w:tblBorders>
          <w:top w:val="single" w:sz="8" w:space="0" w:color="auto"/>
          <w:left w:val="single" w:sz="8" w:space="0" w:color="auto"/>
          <w:bottom w:val="single" w:sz="8" w:space="0" w:color="auto"/>
          <w:right w:val="single" w:sz="8" w:space="0" w:color="auto"/>
        </w:tblBorders>
        <w:tblCellMar>
          <w:left w:w="14" w:type="dxa"/>
          <w:right w:w="14" w:type="dxa"/>
        </w:tblCellMar>
        <w:tblLook w:val="04A0" w:firstRow="1" w:lastRow="0" w:firstColumn="1" w:lastColumn="0" w:noHBand="0" w:noVBand="1"/>
      </w:tblPr>
      <w:tblGrid>
        <w:gridCol w:w="306"/>
        <w:gridCol w:w="1559"/>
        <w:gridCol w:w="513"/>
        <w:gridCol w:w="1147"/>
        <w:gridCol w:w="881"/>
        <w:gridCol w:w="881"/>
        <w:gridCol w:w="730"/>
        <w:gridCol w:w="824"/>
        <w:gridCol w:w="824"/>
        <w:gridCol w:w="824"/>
        <w:gridCol w:w="824"/>
        <w:gridCol w:w="824"/>
        <w:gridCol w:w="824"/>
        <w:gridCol w:w="824"/>
        <w:gridCol w:w="824"/>
        <w:gridCol w:w="824"/>
        <w:gridCol w:w="824"/>
      </w:tblGrid>
      <w:tr w:rsidR="00C129BF" w:rsidRPr="00B2677E" w:rsidTr="00C129BF">
        <w:trPr>
          <w:trHeight w:val="144"/>
        </w:trPr>
        <w:tc>
          <w:tcPr>
            <w:tcW w:w="125" w:type="pct"/>
            <w:tcBorders>
              <w:top w:val="single" w:sz="12" w:space="0" w:color="auto"/>
              <w:left w:val="single" w:sz="12" w:space="0" w:color="auto"/>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p>
        </w:tc>
        <w:tc>
          <w:tcPr>
            <w:tcW w:w="564" w:type="pct"/>
            <w:tcBorders>
              <w:top w:val="single" w:sz="12" w:space="0" w:color="auto"/>
              <w:bottom w:val="single" w:sz="12" w:space="0" w:color="auto"/>
            </w:tcBorders>
            <w:shd w:val="clear" w:color="auto" w:fill="auto"/>
            <w:noWrap/>
            <w:vAlign w:val="center"/>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Method</w:t>
            </w:r>
          </w:p>
        </w:tc>
        <w:tc>
          <w:tcPr>
            <w:tcW w:w="197"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Basis</w:t>
            </w:r>
          </w:p>
        </w:tc>
        <w:tc>
          <w:tcPr>
            <w:tcW w:w="419"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E</w:t>
            </w:r>
            <w:r w:rsidRPr="005704CE">
              <w:rPr>
                <w:rFonts w:ascii="Calibri" w:eastAsia="Times New Roman" w:hAnsi="Calibri" w:cs="Calibri"/>
                <w:b/>
                <w:color w:val="000000"/>
                <w:vertAlign w:val="subscript"/>
              </w:rPr>
              <w:t>0</w:t>
            </w:r>
            <w:r w:rsidRPr="000B4FED">
              <w:rPr>
                <w:rFonts w:ascii="Calibri" w:eastAsia="Times New Roman" w:hAnsi="Calibri" w:cs="Calibri"/>
                <w:b/>
                <w:color w:val="000000"/>
              </w:rPr>
              <w:t>/au</w:t>
            </w:r>
          </w:p>
        </w:tc>
        <w:tc>
          <w:tcPr>
            <w:tcW w:w="199"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λ</w:t>
            </w:r>
            <w:r w:rsidRPr="005704CE">
              <w:rPr>
                <w:rFonts w:ascii="Calibri" w:eastAsia="Times New Roman" w:hAnsi="Calibri" w:cs="Calibri"/>
                <w:b/>
                <w:color w:val="000000"/>
                <w:vertAlign w:val="subscript"/>
              </w:rPr>
              <w:t>max,</w:t>
            </w:r>
            <w:r>
              <w:rPr>
                <w:rFonts w:ascii="Calibri" w:eastAsia="Times New Roman" w:hAnsi="Calibri" w:cs="Calibri"/>
                <w:b/>
                <w:color w:val="000000"/>
                <w:vertAlign w:val="subscript"/>
              </w:rPr>
              <w:t>1</w:t>
            </w:r>
            <w:r w:rsidRPr="000B4FED">
              <w:rPr>
                <w:rFonts w:ascii="Calibri" w:eastAsia="Times New Roman" w:hAnsi="Calibri" w:cs="Calibri"/>
                <w:b/>
                <w:color w:val="000000"/>
              </w:rPr>
              <w:t>/nm</w:t>
            </w:r>
          </w:p>
        </w:tc>
        <w:tc>
          <w:tcPr>
            <w:tcW w:w="197" w:type="pct"/>
            <w:tcBorders>
              <w:top w:val="single" w:sz="12" w:space="0" w:color="auto"/>
              <w:bottom w:val="single" w:sz="12" w:space="0" w:color="auto"/>
            </w:tcBorders>
            <w:vAlign w:val="center"/>
          </w:tcPr>
          <w:p w:rsidR="00C129BF" w:rsidRPr="005704CE" w:rsidRDefault="00C129BF" w:rsidP="00C129BF">
            <w:pPr>
              <w:spacing w:after="0" w:line="240" w:lineRule="auto"/>
              <w:jc w:val="center"/>
              <w:rPr>
                <w:rFonts w:ascii="Calibri" w:eastAsia="Times New Roman" w:hAnsi="Calibri" w:cs="Calibri"/>
                <w:b/>
                <w:color w:val="000000"/>
              </w:rPr>
            </w:pPr>
            <w:bookmarkStart w:id="40" w:name="_Hlk10122063"/>
            <w:r w:rsidRPr="005704CE">
              <w:rPr>
                <w:rFonts w:ascii="Calibri" w:eastAsia="Times New Roman" w:hAnsi="Calibri" w:cs="Calibri"/>
                <w:b/>
                <w:color w:val="000000"/>
              </w:rPr>
              <w:t>λ</w:t>
            </w:r>
            <w:r w:rsidRPr="005704CE">
              <w:rPr>
                <w:rFonts w:ascii="Calibri" w:eastAsia="Times New Roman" w:hAnsi="Calibri" w:cs="Calibri"/>
                <w:b/>
                <w:color w:val="000000"/>
                <w:vertAlign w:val="subscript"/>
              </w:rPr>
              <w:t>max</w:t>
            </w:r>
            <w:bookmarkEnd w:id="40"/>
            <w:r w:rsidRPr="005704CE">
              <w:rPr>
                <w:rFonts w:ascii="Calibri" w:eastAsia="Times New Roman" w:hAnsi="Calibri" w:cs="Calibri"/>
                <w:b/>
                <w:color w:val="000000"/>
                <w:vertAlign w:val="subscript"/>
              </w:rPr>
              <w:t>,</w:t>
            </w:r>
            <w:r>
              <w:rPr>
                <w:rFonts w:ascii="Calibri" w:eastAsia="Times New Roman" w:hAnsi="Calibri" w:cs="Calibri"/>
                <w:b/>
                <w:color w:val="000000"/>
                <w:vertAlign w:val="subscript"/>
              </w:rPr>
              <w:t>2</w:t>
            </w:r>
            <w:r w:rsidRPr="000B4FED">
              <w:rPr>
                <w:rFonts w:ascii="Calibri" w:eastAsia="Times New Roman" w:hAnsi="Calibri" w:cs="Calibri"/>
                <w:b/>
                <w:color w:val="000000"/>
              </w:rPr>
              <w:t>/nm</w:t>
            </w:r>
            <w:r w:rsidRPr="005704CE">
              <w:rPr>
                <w:rFonts w:ascii="Calibri" w:eastAsia="Times New Roman" w:hAnsi="Calibri" w:cs="Calibri"/>
                <w:b/>
                <w:color w:val="000000"/>
              </w:rPr>
              <w:t xml:space="preserve"> </w:t>
            </w:r>
          </w:p>
        </w:tc>
        <w:tc>
          <w:tcPr>
            <w:tcW w:w="273" w:type="pct"/>
            <w:tcBorders>
              <w:top w:val="single" w:sz="12" w:space="0" w:color="auto"/>
              <w:bottom w:val="single" w:sz="12" w:space="0" w:color="auto"/>
            </w:tcBorders>
          </w:tcPr>
          <w:p w:rsidR="00C129BF" w:rsidRPr="005704CE" w:rsidRDefault="00C129BF" w:rsidP="00C129BF">
            <w:pPr>
              <w:spacing w:after="0" w:line="240" w:lineRule="auto"/>
              <w:jc w:val="center"/>
              <w:rPr>
                <w:rFonts w:ascii="Calibri" w:eastAsia="Times New Roman" w:hAnsi="Calibri" w:cs="Calibri"/>
                <w:b/>
                <w:color w:val="000000"/>
              </w:rPr>
            </w:pP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1</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2</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3</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4</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5</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6</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7</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8</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9</w:t>
            </w:r>
          </w:p>
        </w:tc>
        <w:tc>
          <w:tcPr>
            <w:tcW w:w="303" w:type="pct"/>
            <w:tcBorders>
              <w:top w:val="single" w:sz="12" w:space="0" w:color="auto"/>
              <w:bottom w:val="single" w:sz="12" w:space="0" w:color="auto"/>
              <w:right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10</w:t>
            </w:r>
          </w:p>
        </w:tc>
      </w:tr>
      <w:tr w:rsidR="00C129BF" w:rsidRPr="00B2677E" w:rsidTr="00C129BF">
        <w:trPr>
          <w:trHeight w:val="144"/>
        </w:trPr>
        <w:tc>
          <w:tcPr>
            <w:tcW w:w="125" w:type="pct"/>
            <w:vMerge w:val="restart"/>
            <w:tcBorders>
              <w:top w:val="single" w:sz="12" w:space="0" w:color="auto"/>
              <w:left w:val="single" w:sz="12" w:space="0" w:color="auto"/>
              <w:bottom w:val="single" w:sz="12" w:space="0" w:color="auto"/>
              <w:right w:val="single" w:sz="12" w:space="0" w:color="auto"/>
            </w:tcBorders>
            <w:shd w:val="clear" w:color="auto" w:fill="auto"/>
            <w:noWrap/>
            <w:textDirection w:val="btLr"/>
            <w:vAlign w:val="center"/>
            <w:hideMark/>
          </w:tcPr>
          <w:p w:rsidR="00C129BF" w:rsidRPr="005704CE" w:rsidRDefault="00C129BF" w:rsidP="00C129BF">
            <w:pPr>
              <w:spacing w:after="0" w:line="240" w:lineRule="auto"/>
              <w:ind w:left="113" w:right="113"/>
              <w:jc w:val="center"/>
              <w:rPr>
                <w:rFonts w:ascii="Calibri" w:eastAsia="Times New Roman" w:hAnsi="Calibri" w:cs="Calibri"/>
                <w:b/>
                <w:color w:val="000000"/>
              </w:rPr>
            </w:pPr>
            <w:r w:rsidRPr="00535374">
              <w:rPr>
                <w:rFonts w:ascii="Calibri" w:eastAsia="Times New Roman" w:hAnsi="Calibri" w:cs="Calibri"/>
                <w:b/>
                <w:i/>
                <w:color w:val="000000"/>
              </w:rPr>
              <w:t>E</w:t>
            </w:r>
            <w:r w:rsidRPr="005704CE">
              <w:rPr>
                <w:rFonts w:ascii="Calibri" w:eastAsia="Times New Roman" w:hAnsi="Calibri" w:cs="Calibri"/>
                <w:b/>
                <w:color w:val="000000"/>
              </w:rPr>
              <w:t>-2b</w:t>
            </w:r>
            <w:r>
              <w:rPr>
                <w:rFonts w:ascii="Calibri" w:eastAsia="Times New Roman" w:hAnsi="Calibri" w:cs="Calibri"/>
                <w:b/>
                <w:color w:val="000000"/>
              </w:rPr>
              <w:t>-A</w:t>
            </w:r>
          </w:p>
        </w:tc>
        <w:tc>
          <w:tcPr>
            <w:tcW w:w="564" w:type="pct"/>
            <w:vMerge w:val="restart"/>
            <w:tcBorders>
              <w:top w:val="single" w:sz="12" w:space="0" w:color="auto"/>
              <w:left w:val="single" w:sz="12" w:space="0" w:color="auto"/>
              <w:bottom w:val="nil"/>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PBE0</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SVP</w:t>
            </w:r>
          </w:p>
        </w:tc>
        <w:tc>
          <w:tcPr>
            <w:tcW w:w="419" w:type="pct"/>
            <w:tcBorders>
              <w:top w:val="single" w:sz="12" w:space="0" w:color="auto"/>
              <w:left w:val="single" w:sz="8" w:space="0" w:color="auto"/>
              <w:bottom w:val="nil"/>
            </w:tcBorders>
            <w:shd w:val="clear" w:color="auto" w:fill="auto"/>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724.05552</w:t>
            </w:r>
          </w:p>
        </w:tc>
        <w:tc>
          <w:tcPr>
            <w:tcW w:w="199" w:type="pct"/>
            <w:tcBorders>
              <w:top w:val="single" w:sz="12" w:space="0" w:color="auto"/>
              <w:bottom w:val="nil"/>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314</w:t>
            </w:r>
          </w:p>
        </w:tc>
        <w:tc>
          <w:tcPr>
            <w:tcW w:w="197" w:type="pct"/>
            <w:tcBorders>
              <w:top w:val="single" w:sz="12" w:space="0" w:color="auto"/>
              <w:bottom w:val="nil"/>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top w:val="single" w:sz="12" w:space="0" w:color="auto"/>
              <w:left w:val="single" w:sz="12" w:space="0" w:color="auto"/>
              <w:bottom w:val="nil"/>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3.863</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4.123</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4.259</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4.561</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4.576</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4.757</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5.148</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5.187</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5.205</w:t>
            </w:r>
          </w:p>
        </w:tc>
        <w:tc>
          <w:tcPr>
            <w:tcW w:w="303" w:type="pct"/>
            <w:tcBorders>
              <w:top w:val="single" w:sz="12" w:space="0" w:color="auto"/>
              <w:bottom w:val="nil"/>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5.268</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top w:val="nil"/>
              <w:left w:val="single" w:sz="12" w:space="0" w:color="auto"/>
              <w:bottom w:val="nil"/>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nil"/>
            </w:tcBorders>
            <w:shd w:val="clear" w:color="auto" w:fill="auto"/>
            <w:vAlign w:val="center"/>
          </w:tcPr>
          <w:p w:rsidR="00C129BF" w:rsidRPr="00B2677E" w:rsidRDefault="00C129BF" w:rsidP="00C129BF">
            <w:pPr>
              <w:spacing w:after="0" w:line="240" w:lineRule="auto"/>
              <w:jc w:val="center"/>
              <w:rPr>
                <w:rFonts w:ascii="Calibri" w:eastAsia="Times New Roman" w:hAnsi="Calibri" w:cs="Calibri"/>
                <w:color w:val="000000"/>
              </w:rPr>
            </w:pPr>
          </w:p>
        </w:tc>
        <w:tc>
          <w:tcPr>
            <w:tcW w:w="199" w:type="pct"/>
            <w:tcBorders>
              <w:top w:val="nil"/>
              <w:bottom w:val="nil"/>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tcBorders>
              <w:top w:val="nil"/>
              <w:bottom w:val="nil"/>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top w:val="nil"/>
              <w:left w:val="single" w:sz="12" w:space="0" w:color="auto"/>
              <w:bottom w:val="nil"/>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321</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301</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291</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272</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271</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261</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241</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239</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238</w:t>
            </w:r>
            <w:r>
              <w:rPr>
                <w:rFonts w:ascii="Calibri" w:eastAsia="Times New Roman" w:hAnsi="Calibri" w:cs="Calibri"/>
                <w:color w:val="000000"/>
              </w:rPr>
              <w:t>)</w:t>
            </w:r>
          </w:p>
        </w:tc>
        <w:tc>
          <w:tcPr>
            <w:tcW w:w="303" w:type="pct"/>
            <w:tcBorders>
              <w:top w:val="nil"/>
              <w:bottom w:val="nil"/>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235</w:t>
            </w:r>
            <w:r>
              <w:rPr>
                <w:rFonts w:ascii="Calibri" w:eastAsia="Times New Roman" w:hAnsi="Calibri" w:cs="Calibri"/>
                <w:color w:val="000000"/>
              </w:rPr>
              <w:t>)</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top w:val="nil"/>
              <w:left w:val="single" w:sz="12" w:space="0" w:color="auto"/>
              <w:bottom w:val="single" w:sz="8" w:space="0" w:color="auto"/>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single" w:sz="8" w:space="0" w:color="auto"/>
            </w:tcBorders>
            <w:shd w:val="clear" w:color="auto" w:fill="auto"/>
            <w:vAlign w:val="center"/>
          </w:tcPr>
          <w:p w:rsidR="00C129BF" w:rsidRPr="00B2677E"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w:t>
            </w:r>
            <w:r w:rsidRPr="000B4FED">
              <w:rPr>
                <w:rFonts w:ascii="Calibri" w:eastAsia="Times New Roman" w:hAnsi="Calibri" w:cs="Calibri"/>
                <w:color w:val="000000"/>
              </w:rPr>
              <w:t>λ</w:t>
            </w:r>
            <w:r>
              <w:rPr>
                <w:rFonts w:ascii="Calibri" w:eastAsia="Times New Roman" w:hAnsi="Calibri" w:cs="Calibri"/>
                <w:bCs/>
                <w:color w:val="000000"/>
              </w:rPr>
              <w:t xml:space="preserve"> =</w:t>
            </w:r>
          </w:p>
        </w:tc>
        <w:tc>
          <w:tcPr>
            <w:tcW w:w="199" w:type="pct"/>
            <w:tcBorders>
              <w:top w:val="nil"/>
              <w:bottom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97" w:type="pct"/>
            <w:tcBorders>
              <w:top w:val="nil"/>
              <w:bottom w:val="single" w:sz="8" w:space="0" w:color="auto"/>
              <w:right w:val="single" w:sz="12" w:space="0" w:color="auto"/>
            </w:tcBorders>
            <w:vAlign w:val="center"/>
          </w:tcPr>
          <w:p w:rsidR="00C129BF" w:rsidRPr="005B7F01" w:rsidRDefault="00C129BF" w:rsidP="00C129BF">
            <w:pPr>
              <w:spacing w:after="0" w:line="240" w:lineRule="auto"/>
              <w:jc w:val="center"/>
              <w:rPr>
                <w:rFonts w:ascii="Calibri" w:eastAsia="Times New Roman" w:hAnsi="Calibri" w:cs="Calibri"/>
                <w:bCs/>
                <w:color w:val="000000"/>
              </w:rPr>
            </w:pPr>
            <w:r>
              <w:rPr>
                <w:rFonts w:ascii="Calibri" w:eastAsia="Times New Roman" w:hAnsi="Calibri" w:cs="Calibri"/>
                <w:bCs/>
                <w:color w:val="000000"/>
              </w:rPr>
              <w:t>-</w:t>
            </w:r>
          </w:p>
        </w:tc>
        <w:tc>
          <w:tcPr>
            <w:tcW w:w="273" w:type="pct"/>
            <w:tcBorders>
              <w:top w:val="nil"/>
              <w:left w:val="single" w:sz="12" w:space="0" w:color="auto"/>
              <w:bottom w:val="single" w:sz="8"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0.72423</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0.00007</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0.32522</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0.00333</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0.00118</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0.00078</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0.00394</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0.00076</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0.02430</w:t>
            </w:r>
          </w:p>
        </w:tc>
        <w:tc>
          <w:tcPr>
            <w:tcW w:w="303" w:type="pct"/>
            <w:tcBorders>
              <w:top w:val="nil"/>
              <w:bottom w:val="single" w:sz="8" w:space="0" w:color="auto"/>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0.00153</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top w:val="single" w:sz="8" w:space="0" w:color="auto"/>
              <w:left w:val="single" w:sz="12" w:space="0" w:color="auto"/>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TZVP</w:t>
            </w:r>
          </w:p>
        </w:tc>
        <w:tc>
          <w:tcPr>
            <w:tcW w:w="419" w:type="pct"/>
            <w:tcBorders>
              <w:top w:val="single" w:sz="8" w:space="0" w:color="auto"/>
              <w:left w:val="single" w:sz="8" w:space="0" w:color="auto"/>
              <w:bottom w:val="nil"/>
            </w:tcBorders>
            <w:shd w:val="clear" w:color="auto" w:fill="auto"/>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724.85904</w:t>
            </w:r>
          </w:p>
        </w:tc>
        <w:tc>
          <w:tcPr>
            <w:tcW w:w="199" w:type="pct"/>
            <w:tcBorders>
              <w:top w:val="single" w:sz="8" w:space="0" w:color="auto"/>
              <w:bottom w:val="nil"/>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320</w:t>
            </w:r>
          </w:p>
        </w:tc>
        <w:tc>
          <w:tcPr>
            <w:tcW w:w="197" w:type="pct"/>
            <w:tcBorders>
              <w:top w:val="single" w:sz="8" w:space="0" w:color="auto"/>
              <w:bottom w:val="nil"/>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238</w:t>
            </w:r>
          </w:p>
        </w:tc>
        <w:tc>
          <w:tcPr>
            <w:tcW w:w="273" w:type="pct"/>
            <w:tcBorders>
              <w:top w:val="single" w:sz="8" w:space="0" w:color="auto"/>
              <w:left w:val="single" w:sz="12" w:space="0" w:color="auto"/>
              <w:bottom w:val="nil"/>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3.745</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4.139</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4.163</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4.482</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4.604</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4.783</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5.021</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5.144</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5.234</w:t>
            </w:r>
          </w:p>
        </w:tc>
        <w:tc>
          <w:tcPr>
            <w:tcW w:w="303" w:type="pct"/>
            <w:tcBorders>
              <w:top w:val="single" w:sz="8" w:space="0" w:color="auto"/>
              <w:bottom w:val="nil"/>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5.239</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nil"/>
            </w:tcBorders>
            <w:shd w:val="clear" w:color="auto" w:fill="auto"/>
            <w:vAlign w:val="center"/>
          </w:tcPr>
          <w:p w:rsidR="00C129BF" w:rsidRPr="00B2677E" w:rsidRDefault="00C129BF" w:rsidP="00C129BF">
            <w:pPr>
              <w:spacing w:after="0" w:line="240" w:lineRule="auto"/>
              <w:rPr>
                <w:rFonts w:ascii="Calibri" w:eastAsia="Times New Roman" w:hAnsi="Calibri" w:cs="Calibri"/>
                <w:color w:val="000000"/>
              </w:rPr>
            </w:pPr>
          </w:p>
        </w:tc>
        <w:tc>
          <w:tcPr>
            <w:tcW w:w="199" w:type="pct"/>
            <w:tcBorders>
              <w:top w:val="nil"/>
              <w:bottom w:val="nil"/>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tcBorders>
              <w:top w:val="nil"/>
              <w:bottom w:val="nil"/>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top w:val="nil"/>
              <w:left w:val="single" w:sz="12" w:space="0" w:color="auto"/>
              <w:bottom w:val="nil"/>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331</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300</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298</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277</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269</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259</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247</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241</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237</w:t>
            </w:r>
            <w:r>
              <w:rPr>
                <w:rFonts w:ascii="Calibri" w:eastAsia="Times New Roman" w:hAnsi="Calibri" w:cs="Calibri"/>
                <w:color w:val="000000"/>
              </w:rPr>
              <w:t>)</w:t>
            </w:r>
          </w:p>
        </w:tc>
        <w:tc>
          <w:tcPr>
            <w:tcW w:w="303" w:type="pct"/>
            <w:tcBorders>
              <w:top w:val="nil"/>
              <w:bottom w:val="nil"/>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237</w:t>
            </w:r>
            <w:r>
              <w:rPr>
                <w:rFonts w:ascii="Calibri" w:eastAsia="Times New Roman" w:hAnsi="Calibri" w:cs="Calibri"/>
                <w:color w:val="000000"/>
              </w:rPr>
              <w:t>)</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single" w:sz="12" w:space="0" w:color="auto"/>
            </w:tcBorders>
            <w:shd w:val="clear" w:color="auto" w:fill="auto"/>
            <w:vAlign w:val="center"/>
          </w:tcPr>
          <w:p w:rsidR="00C129BF" w:rsidRPr="00B2677E"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w:t>
            </w:r>
            <w:r w:rsidRPr="000B4FED">
              <w:rPr>
                <w:rFonts w:ascii="Calibri" w:eastAsia="Times New Roman" w:hAnsi="Calibri" w:cs="Calibri"/>
                <w:color w:val="000000"/>
              </w:rPr>
              <w:t>λ</w:t>
            </w:r>
            <w:r>
              <w:rPr>
                <w:rFonts w:ascii="Calibri" w:eastAsia="Times New Roman" w:hAnsi="Calibri" w:cs="Calibri"/>
                <w:bCs/>
                <w:color w:val="000000"/>
              </w:rPr>
              <w:t xml:space="preserve"> =</w:t>
            </w:r>
          </w:p>
        </w:tc>
        <w:tc>
          <w:tcPr>
            <w:tcW w:w="199" w:type="pct"/>
            <w:tcBorders>
              <w:top w:val="nil"/>
              <w:bottom w:val="single" w:sz="12"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bCs/>
                <w:color w:val="000000"/>
              </w:rPr>
              <w:t>(+23)</w:t>
            </w:r>
          </w:p>
        </w:tc>
        <w:tc>
          <w:tcPr>
            <w:tcW w:w="197" w:type="pct"/>
            <w:tcBorders>
              <w:top w:val="nil"/>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top w:val="nil"/>
              <w:left w:val="single" w:sz="12" w:space="0" w:color="auto"/>
              <w:bottom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0.62839</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0.40381</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0.00004</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0.00244</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0.00077</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0.00092</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0.01255</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0.01673</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0.11804</w:t>
            </w:r>
          </w:p>
        </w:tc>
        <w:tc>
          <w:tcPr>
            <w:tcW w:w="303" w:type="pct"/>
            <w:tcBorders>
              <w:top w:val="nil"/>
              <w:bottom w:val="single" w:sz="12" w:space="0" w:color="auto"/>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0.00461</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CC2</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SVP</w:t>
            </w:r>
          </w:p>
        </w:tc>
        <w:tc>
          <w:tcPr>
            <w:tcW w:w="419" w:type="pct"/>
            <w:tcBorders>
              <w:top w:val="single" w:sz="12" w:space="0" w:color="auto"/>
              <w:left w:val="single" w:sz="8" w:space="0" w:color="auto"/>
              <w:bottom w:val="nil"/>
            </w:tcBorders>
            <w:shd w:val="clear" w:color="auto" w:fill="auto"/>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722.59725</w:t>
            </w:r>
          </w:p>
        </w:tc>
        <w:tc>
          <w:tcPr>
            <w:tcW w:w="199" w:type="pct"/>
            <w:tcBorders>
              <w:top w:val="single" w:sz="12" w:space="0" w:color="auto"/>
              <w:bottom w:val="nil"/>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274</w:t>
            </w:r>
          </w:p>
        </w:tc>
        <w:tc>
          <w:tcPr>
            <w:tcW w:w="197" w:type="pct"/>
            <w:tcBorders>
              <w:top w:val="single" w:sz="12" w:space="0" w:color="auto"/>
              <w:bottom w:val="nil"/>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205</w:t>
            </w:r>
          </w:p>
        </w:tc>
        <w:tc>
          <w:tcPr>
            <w:tcW w:w="273" w:type="pct"/>
            <w:tcBorders>
              <w:top w:val="single" w:sz="12" w:space="0" w:color="auto"/>
              <w:left w:val="single" w:sz="12" w:space="0" w:color="auto"/>
              <w:bottom w:val="nil"/>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4.446</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4.477</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4.684</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4.771</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4.917</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5.149</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5.896</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6.009</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6.019</w:t>
            </w:r>
          </w:p>
        </w:tc>
        <w:tc>
          <w:tcPr>
            <w:tcW w:w="303" w:type="pct"/>
            <w:tcBorders>
              <w:top w:val="single" w:sz="12" w:space="0" w:color="auto"/>
              <w:bottom w:val="nil"/>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6.141</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nil"/>
            </w:tcBorders>
            <w:shd w:val="clear" w:color="auto" w:fill="auto"/>
            <w:vAlign w:val="center"/>
          </w:tcPr>
          <w:p w:rsidR="00C129BF" w:rsidRPr="00B2677E" w:rsidRDefault="00C129BF" w:rsidP="00C129BF">
            <w:pPr>
              <w:spacing w:after="0" w:line="240" w:lineRule="auto"/>
              <w:rPr>
                <w:rFonts w:ascii="Calibri" w:eastAsia="Times New Roman" w:hAnsi="Calibri" w:cs="Calibri"/>
                <w:color w:val="000000"/>
              </w:rPr>
            </w:pPr>
          </w:p>
        </w:tc>
        <w:tc>
          <w:tcPr>
            <w:tcW w:w="199" w:type="pct"/>
            <w:tcBorders>
              <w:top w:val="nil"/>
              <w:bottom w:val="nil"/>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tcBorders>
              <w:top w:val="nil"/>
              <w:bottom w:val="nil"/>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top w:val="nil"/>
              <w:left w:val="single" w:sz="12" w:space="0" w:color="auto"/>
              <w:bottom w:val="nil"/>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279</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277</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265</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260</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252</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241</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210</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206</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206</w:t>
            </w:r>
            <w:r>
              <w:rPr>
                <w:rFonts w:ascii="Calibri" w:eastAsia="Times New Roman" w:hAnsi="Calibri" w:cs="Calibri"/>
                <w:color w:val="000000"/>
              </w:rPr>
              <w:t>)</w:t>
            </w:r>
          </w:p>
        </w:tc>
        <w:tc>
          <w:tcPr>
            <w:tcW w:w="303" w:type="pct"/>
            <w:tcBorders>
              <w:top w:val="nil"/>
              <w:bottom w:val="nil"/>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202</w:t>
            </w:r>
            <w:r>
              <w:rPr>
                <w:rFonts w:ascii="Calibri" w:eastAsia="Times New Roman" w:hAnsi="Calibri" w:cs="Calibri"/>
                <w:color w:val="000000"/>
              </w:rPr>
              <w:t>)</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single" w:sz="8" w:space="0" w:color="auto"/>
            </w:tcBorders>
            <w:shd w:val="clear" w:color="auto" w:fill="auto"/>
            <w:vAlign w:val="center"/>
          </w:tcPr>
          <w:p w:rsidR="00C129BF" w:rsidRPr="00B2677E"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w:t>
            </w:r>
            <w:r w:rsidRPr="000B4FED">
              <w:rPr>
                <w:rFonts w:ascii="Calibri" w:eastAsia="Times New Roman" w:hAnsi="Calibri" w:cs="Calibri"/>
                <w:color w:val="000000"/>
              </w:rPr>
              <w:t>λ</w:t>
            </w:r>
            <w:r>
              <w:rPr>
                <w:rFonts w:ascii="Calibri" w:eastAsia="Times New Roman" w:hAnsi="Calibri" w:cs="Calibri"/>
                <w:bCs/>
                <w:color w:val="000000"/>
              </w:rPr>
              <w:t xml:space="preserve"> =</w:t>
            </w:r>
          </w:p>
        </w:tc>
        <w:tc>
          <w:tcPr>
            <w:tcW w:w="199" w:type="pct"/>
            <w:tcBorders>
              <w:top w:val="nil"/>
              <w:bottom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bCs/>
                <w:color w:val="000000"/>
              </w:rPr>
              <w:t>(-23)</w:t>
            </w:r>
          </w:p>
        </w:tc>
        <w:tc>
          <w:tcPr>
            <w:tcW w:w="197" w:type="pct"/>
            <w:tcBorders>
              <w:top w:val="nil"/>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top w:val="nil"/>
              <w:left w:val="single" w:sz="12" w:space="0" w:color="auto"/>
              <w:bottom w:val="single" w:sz="8"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0.80094</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0.00018</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0.35892</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0.04366</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0.00207</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0.00082</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0.14331</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0.00038</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0.02971</w:t>
            </w:r>
          </w:p>
        </w:tc>
        <w:tc>
          <w:tcPr>
            <w:tcW w:w="303" w:type="pct"/>
            <w:tcBorders>
              <w:top w:val="nil"/>
              <w:bottom w:val="single" w:sz="8" w:space="0" w:color="auto"/>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0.21350</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TZVP</w:t>
            </w:r>
          </w:p>
        </w:tc>
        <w:tc>
          <w:tcPr>
            <w:tcW w:w="419" w:type="pct"/>
            <w:tcBorders>
              <w:top w:val="single" w:sz="8" w:space="0" w:color="auto"/>
              <w:left w:val="single" w:sz="8" w:space="0" w:color="auto"/>
              <w:bottom w:val="nil"/>
            </w:tcBorders>
            <w:shd w:val="clear" w:color="auto" w:fill="auto"/>
            <w:vAlign w:val="center"/>
          </w:tcPr>
          <w:p w:rsidR="00C129BF" w:rsidRPr="00C90EF0" w:rsidRDefault="00C129BF" w:rsidP="00C129BF">
            <w:pPr>
              <w:spacing w:after="0" w:line="240" w:lineRule="auto"/>
              <w:jc w:val="center"/>
              <w:rPr>
                <w:rFonts w:ascii="Calibri" w:eastAsia="Times New Roman" w:hAnsi="Calibri" w:cs="Calibri"/>
                <w:color w:val="000000"/>
              </w:rPr>
            </w:pPr>
            <w:r>
              <w:t>-</w:t>
            </w:r>
            <w:r w:rsidRPr="00C90EF0">
              <w:t>723.98836</w:t>
            </w:r>
          </w:p>
        </w:tc>
        <w:tc>
          <w:tcPr>
            <w:tcW w:w="199" w:type="pct"/>
            <w:tcBorders>
              <w:top w:val="single" w:sz="8" w:space="0" w:color="auto"/>
              <w:bottom w:val="nil"/>
            </w:tcBorders>
            <w:shd w:val="clear" w:color="auto" w:fill="auto"/>
            <w:noWrap/>
            <w:vAlign w:val="center"/>
            <w:hideMark/>
          </w:tcPr>
          <w:p w:rsidR="00C129BF" w:rsidRPr="00C90EF0" w:rsidRDefault="00C129BF" w:rsidP="00C129BF">
            <w:pPr>
              <w:spacing w:after="0" w:line="240" w:lineRule="auto"/>
              <w:jc w:val="center"/>
              <w:rPr>
                <w:rFonts w:ascii="Calibri" w:eastAsia="Times New Roman" w:hAnsi="Calibri" w:cs="Calibri"/>
                <w:color w:val="000000"/>
              </w:rPr>
            </w:pPr>
            <w:r w:rsidRPr="00C90EF0">
              <w:t>289</w:t>
            </w:r>
          </w:p>
        </w:tc>
        <w:tc>
          <w:tcPr>
            <w:tcW w:w="197" w:type="pct"/>
            <w:tcBorders>
              <w:top w:val="single" w:sz="8" w:space="0" w:color="auto"/>
              <w:bottom w:val="nil"/>
              <w:right w:val="single" w:sz="12" w:space="0" w:color="auto"/>
            </w:tcBorders>
            <w:vAlign w:val="center"/>
          </w:tcPr>
          <w:p w:rsidR="00C129BF" w:rsidRPr="00C90EF0" w:rsidRDefault="00C129BF" w:rsidP="00C129BF">
            <w:pPr>
              <w:spacing w:after="0" w:line="240" w:lineRule="auto"/>
              <w:jc w:val="center"/>
              <w:rPr>
                <w:rFonts w:ascii="Calibri" w:eastAsia="Times New Roman" w:hAnsi="Calibri" w:cs="Calibri"/>
                <w:color w:val="000000"/>
              </w:rPr>
            </w:pPr>
            <w:r w:rsidRPr="00C90EF0">
              <w:t>215</w:t>
            </w:r>
          </w:p>
        </w:tc>
        <w:tc>
          <w:tcPr>
            <w:tcW w:w="273" w:type="pct"/>
            <w:tcBorders>
              <w:top w:val="single" w:sz="8" w:space="0" w:color="auto"/>
              <w:left w:val="single" w:sz="12" w:space="0" w:color="auto"/>
              <w:bottom w:val="nil"/>
            </w:tcBorders>
            <w:shd w:val="clear" w:color="auto" w:fill="auto"/>
          </w:tcPr>
          <w:p w:rsidR="00C129BF" w:rsidRPr="00C90EF0" w:rsidRDefault="00C129BF" w:rsidP="00C129BF">
            <w:pPr>
              <w:spacing w:after="0" w:line="240" w:lineRule="auto"/>
              <w:jc w:val="center"/>
              <w:rPr>
                <w:rFonts w:ascii="Calibri" w:eastAsia="Times New Roman" w:hAnsi="Calibri" w:cs="Calibri"/>
                <w:color w:val="000000"/>
              </w:rPr>
            </w:pPr>
            <w:r w:rsidRPr="00C90EF0">
              <w:rPr>
                <w:rFonts w:ascii="Calibri" w:eastAsia="Times New Roman" w:hAnsi="Calibri" w:cs="Calibri"/>
                <w:color w:val="000000"/>
              </w:rPr>
              <w:t xml:space="preserve">ΔE  /eV </w:t>
            </w:r>
          </w:p>
        </w:tc>
        <w:tc>
          <w:tcPr>
            <w:tcW w:w="303" w:type="pct"/>
            <w:tcBorders>
              <w:top w:val="single" w:sz="8" w:space="0" w:color="auto"/>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4.192</w:t>
            </w:r>
          </w:p>
        </w:tc>
        <w:tc>
          <w:tcPr>
            <w:tcW w:w="303" w:type="pct"/>
            <w:tcBorders>
              <w:top w:val="single" w:sz="8" w:space="0" w:color="auto"/>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4.369</w:t>
            </w:r>
          </w:p>
        </w:tc>
        <w:tc>
          <w:tcPr>
            <w:tcW w:w="303" w:type="pct"/>
            <w:tcBorders>
              <w:top w:val="single" w:sz="8" w:space="0" w:color="auto"/>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4.480</w:t>
            </w:r>
          </w:p>
        </w:tc>
        <w:tc>
          <w:tcPr>
            <w:tcW w:w="303" w:type="pct"/>
            <w:tcBorders>
              <w:top w:val="single" w:sz="8" w:space="0" w:color="auto"/>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4.620</w:t>
            </w:r>
          </w:p>
        </w:tc>
        <w:tc>
          <w:tcPr>
            <w:tcW w:w="303" w:type="pct"/>
            <w:tcBorders>
              <w:top w:val="single" w:sz="8" w:space="0" w:color="auto"/>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4.801</w:t>
            </w:r>
          </w:p>
        </w:tc>
        <w:tc>
          <w:tcPr>
            <w:tcW w:w="303" w:type="pct"/>
            <w:tcBorders>
              <w:top w:val="single" w:sz="8" w:space="0" w:color="auto"/>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5.017</w:t>
            </w:r>
          </w:p>
        </w:tc>
        <w:tc>
          <w:tcPr>
            <w:tcW w:w="303" w:type="pct"/>
            <w:tcBorders>
              <w:top w:val="single" w:sz="8" w:space="0" w:color="auto"/>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5.596</w:t>
            </w:r>
          </w:p>
        </w:tc>
        <w:tc>
          <w:tcPr>
            <w:tcW w:w="303" w:type="pct"/>
            <w:tcBorders>
              <w:top w:val="single" w:sz="8" w:space="0" w:color="auto"/>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5.711</w:t>
            </w:r>
          </w:p>
        </w:tc>
        <w:tc>
          <w:tcPr>
            <w:tcW w:w="303" w:type="pct"/>
            <w:tcBorders>
              <w:top w:val="single" w:sz="8" w:space="0" w:color="auto"/>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5.805</w:t>
            </w:r>
          </w:p>
        </w:tc>
        <w:tc>
          <w:tcPr>
            <w:tcW w:w="303" w:type="pct"/>
            <w:tcBorders>
              <w:top w:val="single" w:sz="8" w:space="0" w:color="auto"/>
              <w:bottom w:val="nil"/>
              <w:right w:val="single" w:sz="12" w:space="0" w:color="auto"/>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5.961</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C90EF0"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nil"/>
            </w:tcBorders>
            <w:shd w:val="clear" w:color="auto" w:fill="auto"/>
            <w:vAlign w:val="center"/>
          </w:tcPr>
          <w:p w:rsidR="00C129BF" w:rsidRPr="00C90EF0" w:rsidRDefault="00C129BF" w:rsidP="00C129BF">
            <w:pPr>
              <w:spacing w:after="0" w:line="240" w:lineRule="auto"/>
              <w:rPr>
                <w:rFonts w:ascii="Calibri" w:eastAsia="Times New Roman" w:hAnsi="Calibri" w:cs="Calibri"/>
                <w:color w:val="000000"/>
              </w:rPr>
            </w:pPr>
          </w:p>
        </w:tc>
        <w:tc>
          <w:tcPr>
            <w:tcW w:w="199" w:type="pct"/>
            <w:tcBorders>
              <w:top w:val="nil"/>
              <w:bottom w:val="nil"/>
            </w:tcBorders>
            <w:shd w:val="clear" w:color="auto" w:fill="auto"/>
            <w:vAlign w:val="center"/>
            <w:hideMark/>
          </w:tcPr>
          <w:p w:rsidR="00C129BF" w:rsidRPr="00C90EF0" w:rsidRDefault="00C129BF" w:rsidP="00C129BF">
            <w:pPr>
              <w:spacing w:after="0" w:line="240" w:lineRule="auto"/>
              <w:jc w:val="center"/>
              <w:rPr>
                <w:rFonts w:ascii="Calibri" w:eastAsia="Times New Roman" w:hAnsi="Calibri" w:cs="Calibri"/>
                <w:color w:val="000000"/>
              </w:rPr>
            </w:pPr>
          </w:p>
        </w:tc>
        <w:tc>
          <w:tcPr>
            <w:tcW w:w="197" w:type="pct"/>
            <w:tcBorders>
              <w:top w:val="nil"/>
              <w:bottom w:val="nil"/>
              <w:right w:val="single" w:sz="12" w:space="0" w:color="auto"/>
            </w:tcBorders>
            <w:vAlign w:val="center"/>
          </w:tcPr>
          <w:p w:rsidR="00C129BF" w:rsidRPr="00C90EF0" w:rsidRDefault="00C129BF" w:rsidP="00C129BF">
            <w:pPr>
              <w:spacing w:after="0" w:line="240" w:lineRule="auto"/>
              <w:jc w:val="center"/>
              <w:rPr>
                <w:rFonts w:ascii="Calibri" w:eastAsia="Times New Roman" w:hAnsi="Calibri" w:cs="Calibri"/>
                <w:color w:val="000000"/>
              </w:rPr>
            </w:pPr>
          </w:p>
        </w:tc>
        <w:tc>
          <w:tcPr>
            <w:tcW w:w="273" w:type="pct"/>
            <w:tcBorders>
              <w:top w:val="nil"/>
              <w:left w:val="single" w:sz="12" w:space="0" w:color="auto"/>
              <w:bottom w:val="nil"/>
            </w:tcBorders>
            <w:shd w:val="clear" w:color="auto" w:fill="auto"/>
          </w:tcPr>
          <w:p w:rsidR="00C129BF" w:rsidRPr="00C90EF0" w:rsidRDefault="00C129BF" w:rsidP="00C129BF">
            <w:pPr>
              <w:spacing w:after="0" w:line="240" w:lineRule="auto"/>
              <w:jc w:val="center"/>
              <w:rPr>
                <w:rFonts w:ascii="Calibri" w:eastAsia="Times New Roman" w:hAnsi="Calibri" w:cs="Calibri"/>
                <w:color w:val="000000"/>
              </w:rPr>
            </w:pPr>
            <w:r w:rsidRPr="00C90EF0">
              <w:rPr>
                <w:rFonts w:ascii="Calibri" w:eastAsia="Times New Roman" w:hAnsi="Calibri" w:cs="Calibri"/>
                <w:color w:val="000000"/>
              </w:rPr>
              <w:t>(nm)</w:t>
            </w:r>
          </w:p>
        </w:tc>
        <w:tc>
          <w:tcPr>
            <w:tcW w:w="303" w:type="pct"/>
            <w:tcBorders>
              <w:top w:val="nil"/>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t>(</w:t>
            </w:r>
            <w:r w:rsidRPr="00C90EF0">
              <w:t>296</w:t>
            </w:r>
            <w:r>
              <w:t>)</w:t>
            </w:r>
          </w:p>
        </w:tc>
        <w:tc>
          <w:tcPr>
            <w:tcW w:w="303" w:type="pct"/>
            <w:tcBorders>
              <w:top w:val="nil"/>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t>(</w:t>
            </w:r>
            <w:r w:rsidRPr="00C90EF0">
              <w:t>284</w:t>
            </w:r>
            <w:r>
              <w:t>)</w:t>
            </w:r>
          </w:p>
        </w:tc>
        <w:tc>
          <w:tcPr>
            <w:tcW w:w="303" w:type="pct"/>
            <w:tcBorders>
              <w:top w:val="nil"/>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t>(</w:t>
            </w:r>
            <w:r w:rsidRPr="00C90EF0">
              <w:t>277</w:t>
            </w:r>
            <w:r>
              <w:t>)</w:t>
            </w:r>
          </w:p>
        </w:tc>
        <w:tc>
          <w:tcPr>
            <w:tcW w:w="303" w:type="pct"/>
            <w:tcBorders>
              <w:top w:val="nil"/>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t>(</w:t>
            </w:r>
            <w:r w:rsidRPr="00C90EF0">
              <w:t>268</w:t>
            </w:r>
            <w:r>
              <w:t>)</w:t>
            </w:r>
          </w:p>
        </w:tc>
        <w:tc>
          <w:tcPr>
            <w:tcW w:w="303" w:type="pct"/>
            <w:tcBorders>
              <w:top w:val="nil"/>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t>(</w:t>
            </w:r>
            <w:r w:rsidRPr="00C90EF0">
              <w:t>258</w:t>
            </w:r>
            <w:r>
              <w:t>)</w:t>
            </w:r>
          </w:p>
        </w:tc>
        <w:tc>
          <w:tcPr>
            <w:tcW w:w="303" w:type="pct"/>
            <w:tcBorders>
              <w:top w:val="nil"/>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t>(</w:t>
            </w:r>
            <w:r w:rsidRPr="00C90EF0">
              <w:t>247</w:t>
            </w:r>
            <w:r>
              <w:t>)</w:t>
            </w:r>
          </w:p>
        </w:tc>
        <w:tc>
          <w:tcPr>
            <w:tcW w:w="303" w:type="pct"/>
            <w:tcBorders>
              <w:top w:val="nil"/>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t>(</w:t>
            </w:r>
            <w:r w:rsidRPr="00C90EF0">
              <w:t>222</w:t>
            </w:r>
            <w:r>
              <w:t>)</w:t>
            </w:r>
          </w:p>
        </w:tc>
        <w:tc>
          <w:tcPr>
            <w:tcW w:w="303" w:type="pct"/>
            <w:tcBorders>
              <w:top w:val="nil"/>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t>(</w:t>
            </w:r>
            <w:r w:rsidRPr="00C90EF0">
              <w:t>217</w:t>
            </w:r>
            <w:r>
              <w:t>)</w:t>
            </w:r>
          </w:p>
        </w:tc>
        <w:tc>
          <w:tcPr>
            <w:tcW w:w="303" w:type="pct"/>
            <w:tcBorders>
              <w:top w:val="nil"/>
              <w:bottom w:val="nil"/>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t>(</w:t>
            </w:r>
            <w:r w:rsidRPr="00C90EF0">
              <w:t>214</w:t>
            </w:r>
            <w:r>
              <w:t>)</w:t>
            </w:r>
          </w:p>
        </w:tc>
        <w:tc>
          <w:tcPr>
            <w:tcW w:w="303" w:type="pct"/>
            <w:tcBorders>
              <w:top w:val="nil"/>
              <w:bottom w:val="nil"/>
              <w:right w:val="single" w:sz="12" w:space="0" w:color="auto"/>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t>(</w:t>
            </w:r>
            <w:r w:rsidRPr="00C90EF0">
              <w:t>208</w:t>
            </w:r>
            <w:r>
              <w:t>)</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C90EF0"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single" w:sz="12" w:space="0" w:color="auto"/>
            </w:tcBorders>
            <w:shd w:val="clear" w:color="auto" w:fill="auto"/>
            <w:vAlign w:val="center"/>
          </w:tcPr>
          <w:p w:rsidR="00C129BF" w:rsidRPr="00C90EF0"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top w:val="nil"/>
              <w:bottom w:val="single" w:sz="12" w:space="0" w:color="auto"/>
            </w:tcBorders>
            <w:shd w:val="clear" w:color="auto" w:fill="auto"/>
            <w:vAlign w:val="center"/>
            <w:hideMark/>
          </w:tcPr>
          <w:p w:rsidR="00C129BF" w:rsidRPr="00C90EF0"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97" w:type="pct"/>
            <w:tcBorders>
              <w:top w:val="nil"/>
              <w:bottom w:val="single" w:sz="12" w:space="0" w:color="auto"/>
              <w:right w:val="single" w:sz="12" w:space="0" w:color="auto"/>
            </w:tcBorders>
            <w:vAlign w:val="center"/>
          </w:tcPr>
          <w:p w:rsidR="00C129BF" w:rsidRPr="00C90EF0"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top w:val="nil"/>
              <w:left w:val="single" w:sz="12" w:space="0" w:color="auto"/>
              <w:bottom w:val="single" w:sz="12" w:space="0" w:color="auto"/>
            </w:tcBorders>
            <w:shd w:val="clear" w:color="auto" w:fill="auto"/>
          </w:tcPr>
          <w:p w:rsidR="00C129BF" w:rsidRPr="00C90EF0" w:rsidRDefault="00C129BF" w:rsidP="00C129BF">
            <w:pPr>
              <w:spacing w:after="0" w:line="240" w:lineRule="auto"/>
              <w:jc w:val="center"/>
              <w:rPr>
                <w:rFonts w:ascii="Calibri" w:eastAsia="Times New Roman" w:hAnsi="Calibri" w:cs="Calibri"/>
                <w:color w:val="000000"/>
              </w:rPr>
            </w:pPr>
            <w:r w:rsidRPr="00C90EF0">
              <w:rPr>
                <w:rFonts w:ascii="Calibri" w:eastAsia="Times New Roman" w:hAnsi="Calibri" w:cs="Calibri"/>
                <w:color w:val="000000"/>
              </w:rPr>
              <w:t>f  /a.u.</w:t>
            </w:r>
          </w:p>
        </w:tc>
        <w:tc>
          <w:tcPr>
            <w:tcW w:w="303" w:type="pct"/>
            <w:tcBorders>
              <w:top w:val="nil"/>
              <w:bottom w:val="single" w:sz="12" w:space="0" w:color="auto"/>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0.72850</w:t>
            </w:r>
          </w:p>
        </w:tc>
        <w:tc>
          <w:tcPr>
            <w:tcW w:w="303" w:type="pct"/>
            <w:tcBorders>
              <w:top w:val="nil"/>
              <w:bottom w:val="single" w:sz="12" w:space="0" w:color="auto"/>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0.00010</w:t>
            </w:r>
          </w:p>
        </w:tc>
        <w:tc>
          <w:tcPr>
            <w:tcW w:w="303" w:type="pct"/>
            <w:tcBorders>
              <w:top w:val="nil"/>
              <w:bottom w:val="single" w:sz="12" w:space="0" w:color="auto"/>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0.42258</w:t>
            </w:r>
          </w:p>
        </w:tc>
        <w:tc>
          <w:tcPr>
            <w:tcW w:w="303" w:type="pct"/>
            <w:tcBorders>
              <w:top w:val="nil"/>
              <w:bottom w:val="single" w:sz="12" w:space="0" w:color="auto"/>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0.02673</w:t>
            </w:r>
          </w:p>
        </w:tc>
        <w:tc>
          <w:tcPr>
            <w:tcW w:w="303" w:type="pct"/>
            <w:tcBorders>
              <w:top w:val="nil"/>
              <w:bottom w:val="single" w:sz="12" w:space="0" w:color="auto"/>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0.00118</w:t>
            </w:r>
          </w:p>
        </w:tc>
        <w:tc>
          <w:tcPr>
            <w:tcW w:w="303" w:type="pct"/>
            <w:tcBorders>
              <w:top w:val="nil"/>
              <w:bottom w:val="single" w:sz="12" w:space="0" w:color="auto"/>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0.00118</w:t>
            </w:r>
          </w:p>
        </w:tc>
        <w:tc>
          <w:tcPr>
            <w:tcW w:w="303" w:type="pct"/>
            <w:tcBorders>
              <w:top w:val="nil"/>
              <w:bottom w:val="single" w:sz="12" w:space="0" w:color="auto"/>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0.07030</w:t>
            </w:r>
          </w:p>
        </w:tc>
        <w:tc>
          <w:tcPr>
            <w:tcW w:w="303" w:type="pct"/>
            <w:tcBorders>
              <w:top w:val="nil"/>
              <w:bottom w:val="single" w:sz="12" w:space="0" w:color="auto"/>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0.13438</w:t>
            </w:r>
          </w:p>
        </w:tc>
        <w:tc>
          <w:tcPr>
            <w:tcW w:w="303" w:type="pct"/>
            <w:tcBorders>
              <w:top w:val="nil"/>
              <w:bottom w:val="single" w:sz="12" w:space="0" w:color="auto"/>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0.19500</w:t>
            </w:r>
          </w:p>
        </w:tc>
        <w:tc>
          <w:tcPr>
            <w:tcW w:w="303" w:type="pct"/>
            <w:tcBorders>
              <w:top w:val="nil"/>
              <w:bottom w:val="single" w:sz="12" w:space="0" w:color="auto"/>
              <w:right w:val="single" w:sz="12" w:space="0" w:color="auto"/>
            </w:tcBorders>
            <w:shd w:val="clear" w:color="auto" w:fill="auto"/>
            <w:noWrap/>
          </w:tcPr>
          <w:p w:rsidR="00C129BF" w:rsidRPr="00C90EF0" w:rsidRDefault="00C129BF" w:rsidP="00C129BF">
            <w:pPr>
              <w:spacing w:after="0" w:line="240" w:lineRule="auto"/>
              <w:jc w:val="center"/>
              <w:rPr>
                <w:rFonts w:ascii="Calibri" w:eastAsia="Times New Roman" w:hAnsi="Calibri" w:cs="Calibri"/>
                <w:color w:val="000000"/>
              </w:rPr>
            </w:pPr>
            <w:r w:rsidRPr="00C90EF0">
              <w:t>0.09426</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ADC2</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SVP</w:t>
            </w:r>
          </w:p>
        </w:tc>
        <w:tc>
          <w:tcPr>
            <w:tcW w:w="419" w:type="pct"/>
            <w:tcBorders>
              <w:top w:val="single" w:sz="12" w:space="0" w:color="auto"/>
              <w:left w:val="single" w:sz="8" w:space="0" w:color="auto"/>
              <w:bottom w:val="nil"/>
            </w:tcBorders>
            <w:shd w:val="clear" w:color="auto" w:fill="auto"/>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-722.56374</w:t>
            </w:r>
          </w:p>
        </w:tc>
        <w:tc>
          <w:tcPr>
            <w:tcW w:w="199" w:type="pct"/>
            <w:tcBorders>
              <w:top w:val="single" w:sz="12" w:space="0" w:color="auto"/>
              <w:bottom w:val="nil"/>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277</w:t>
            </w:r>
          </w:p>
        </w:tc>
        <w:tc>
          <w:tcPr>
            <w:tcW w:w="197" w:type="pct"/>
            <w:tcBorders>
              <w:top w:val="single" w:sz="12" w:space="0" w:color="auto"/>
              <w:bottom w:val="nil"/>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209</w:t>
            </w:r>
          </w:p>
        </w:tc>
        <w:tc>
          <w:tcPr>
            <w:tcW w:w="273" w:type="pct"/>
            <w:tcBorders>
              <w:top w:val="single" w:sz="12" w:space="0" w:color="auto"/>
              <w:left w:val="single" w:sz="12" w:space="0" w:color="auto"/>
              <w:bottom w:val="nil"/>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4.389</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4.404</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4.665</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4.775</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4.793</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5.047</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5.856</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5.858</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6.044</w:t>
            </w:r>
          </w:p>
        </w:tc>
        <w:tc>
          <w:tcPr>
            <w:tcW w:w="303" w:type="pct"/>
            <w:tcBorders>
              <w:top w:val="single" w:sz="12" w:space="0" w:color="auto"/>
              <w:bottom w:val="nil"/>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6.055</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nil"/>
            </w:tcBorders>
            <w:shd w:val="clear" w:color="auto" w:fill="auto"/>
            <w:vAlign w:val="center"/>
          </w:tcPr>
          <w:p w:rsidR="00C129BF" w:rsidRPr="00B2677E" w:rsidRDefault="00C129BF" w:rsidP="00C129BF">
            <w:pPr>
              <w:spacing w:after="0" w:line="240" w:lineRule="auto"/>
              <w:rPr>
                <w:rFonts w:ascii="Calibri" w:eastAsia="Times New Roman" w:hAnsi="Calibri" w:cs="Calibri"/>
                <w:color w:val="000000"/>
              </w:rPr>
            </w:pPr>
          </w:p>
        </w:tc>
        <w:tc>
          <w:tcPr>
            <w:tcW w:w="199" w:type="pct"/>
            <w:tcBorders>
              <w:top w:val="nil"/>
              <w:bottom w:val="nil"/>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tcBorders>
              <w:top w:val="nil"/>
              <w:bottom w:val="nil"/>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top w:val="nil"/>
              <w:left w:val="single" w:sz="12" w:space="0" w:color="auto"/>
              <w:bottom w:val="nil"/>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282</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282</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266</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260</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259</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246</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212</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212</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205</w:t>
            </w:r>
            <w:r>
              <w:rPr>
                <w:rFonts w:ascii="Calibri" w:eastAsia="Times New Roman" w:hAnsi="Calibri" w:cs="Calibri"/>
                <w:color w:val="000000"/>
              </w:rPr>
              <w:t>)</w:t>
            </w:r>
          </w:p>
        </w:tc>
        <w:tc>
          <w:tcPr>
            <w:tcW w:w="303" w:type="pct"/>
            <w:tcBorders>
              <w:top w:val="nil"/>
              <w:bottom w:val="nil"/>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205</w:t>
            </w:r>
            <w:r>
              <w:rPr>
                <w:rFonts w:ascii="Calibri" w:eastAsia="Times New Roman" w:hAnsi="Calibri" w:cs="Calibri"/>
                <w:color w:val="000000"/>
              </w:rPr>
              <w:t>)</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single" w:sz="8" w:space="0" w:color="auto"/>
            </w:tcBorders>
            <w:shd w:val="clear" w:color="auto" w:fill="auto"/>
            <w:vAlign w:val="center"/>
          </w:tcPr>
          <w:p w:rsidR="00C129BF" w:rsidRPr="00B2677E"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top w:val="nil"/>
              <w:bottom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97" w:type="pct"/>
            <w:tcBorders>
              <w:top w:val="nil"/>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top w:val="nil"/>
              <w:left w:val="single" w:sz="12" w:space="0" w:color="auto"/>
              <w:bottom w:val="single" w:sz="8"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0.00037</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0.85124</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0.37349</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0.02833</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0.00082</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0.00194</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0.15514</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0.02539</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0.10081</w:t>
            </w:r>
          </w:p>
        </w:tc>
        <w:tc>
          <w:tcPr>
            <w:tcW w:w="303" w:type="pct"/>
            <w:tcBorders>
              <w:top w:val="nil"/>
              <w:bottom w:val="single" w:sz="8" w:space="0" w:color="auto"/>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0.00822</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TZVP</w:t>
            </w:r>
          </w:p>
        </w:tc>
        <w:tc>
          <w:tcPr>
            <w:tcW w:w="419" w:type="pct"/>
            <w:tcBorders>
              <w:top w:val="single" w:sz="8" w:space="0" w:color="auto"/>
              <w:left w:val="single" w:sz="8" w:space="0" w:color="auto"/>
              <w:bottom w:val="nil"/>
            </w:tcBorders>
            <w:shd w:val="clear" w:color="auto" w:fill="auto"/>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-723.95026</w:t>
            </w:r>
          </w:p>
        </w:tc>
        <w:tc>
          <w:tcPr>
            <w:tcW w:w="199" w:type="pct"/>
            <w:tcBorders>
              <w:top w:val="single" w:sz="8" w:space="0" w:color="auto"/>
              <w:bottom w:val="nil"/>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291</w:t>
            </w:r>
          </w:p>
        </w:tc>
        <w:tc>
          <w:tcPr>
            <w:tcW w:w="197" w:type="pct"/>
            <w:tcBorders>
              <w:top w:val="single" w:sz="8" w:space="0" w:color="auto"/>
              <w:bottom w:val="nil"/>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217</w:t>
            </w:r>
          </w:p>
        </w:tc>
        <w:tc>
          <w:tcPr>
            <w:tcW w:w="273" w:type="pct"/>
            <w:tcBorders>
              <w:top w:val="single" w:sz="8" w:space="0" w:color="auto"/>
              <w:left w:val="single" w:sz="12" w:space="0" w:color="auto"/>
              <w:bottom w:val="nil"/>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4.155</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4.284</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4.462</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4.627</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4.699</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4.932</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5.570</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5.692</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5.723</w:t>
            </w:r>
          </w:p>
        </w:tc>
        <w:tc>
          <w:tcPr>
            <w:tcW w:w="303" w:type="pct"/>
            <w:tcBorders>
              <w:top w:val="single" w:sz="8" w:space="0" w:color="auto"/>
              <w:bottom w:val="nil"/>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5.813</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nil"/>
            </w:tcBorders>
            <w:shd w:val="clear" w:color="auto" w:fill="auto"/>
            <w:vAlign w:val="center"/>
          </w:tcPr>
          <w:p w:rsidR="00C129BF" w:rsidRPr="00B2677E" w:rsidRDefault="00C129BF" w:rsidP="00C129BF">
            <w:pPr>
              <w:spacing w:after="0" w:line="240" w:lineRule="auto"/>
              <w:rPr>
                <w:rFonts w:ascii="Calibri" w:eastAsia="Times New Roman" w:hAnsi="Calibri" w:cs="Calibri"/>
                <w:color w:val="000000"/>
              </w:rPr>
            </w:pPr>
          </w:p>
        </w:tc>
        <w:tc>
          <w:tcPr>
            <w:tcW w:w="199" w:type="pct"/>
            <w:tcBorders>
              <w:top w:val="nil"/>
              <w:bottom w:val="nil"/>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tcBorders>
              <w:top w:val="nil"/>
              <w:bottom w:val="nil"/>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top w:val="nil"/>
              <w:left w:val="single" w:sz="12" w:space="0" w:color="auto"/>
              <w:bottom w:val="nil"/>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298</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289</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278</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268</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264</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251</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223</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218</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217</w:t>
            </w:r>
            <w:r>
              <w:rPr>
                <w:rFonts w:ascii="Calibri" w:eastAsia="Times New Roman" w:hAnsi="Calibri" w:cs="Calibri"/>
                <w:color w:val="000000"/>
              </w:rPr>
              <w:t>)</w:t>
            </w:r>
          </w:p>
        </w:tc>
        <w:tc>
          <w:tcPr>
            <w:tcW w:w="303" w:type="pct"/>
            <w:tcBorders>
              <w:top w:val="nil"/>
              <w:bottom w:val="nil"/>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213</w:t>
            </w:r>
            <w:r>
              <w:rPr>
                <w:rFonts w:ascii="Calibri" w:eastAsia="Times New Roman" w:hAnsi="Calibri" w:cs="Calibri"/>
                <w:color w:val="000000"/>
              </w:rPr>
              <w:t>)</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single" w:sz="12" w:space="0" w:color="auto"/>
            </w:tcBorders>
            <w:shd w:val="clear" w:color="auto" w:fill="auto"/>
            <w:vAlign w:val="center"/>
          </w:tcPr>
          <w:p w:rsidR="00C129BF" w:rsidRPr="00B2677E"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top w:val="nil"/>
              <w:bottom w:val="single" w:sz="12"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97" w:type="pct"/>
            <w:tcBorders>
              <w:top w:val="nil"/>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top w:val="nil"/>
              <w:left w:val="single" w:sz="12" w:space="0" w:color="auto"/>
              <w:bottom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0.77207</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0.00013</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0.42421</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0.01889</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0.00035</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0.00197</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0.11182</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0.00036</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0.19898</w:t>
            </w:r>
          </w:p>
        </w:tc>
        <w:tc>
          <w:tcPr>
            <w:tcW w:w="303" w:type="pct"/>
            <w:tcBorders>
              <w:top w:val="nil"/>
              <w:bottom w:val="single" w:sz="12" w:space="0" w:color="auto"/>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0.09782</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ADC2 / COSMO</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SVP</w:t>
            </w:r>
          </w:p>
        </w:tc>
        <w:tc>
          <w:tcPr>
            <w:tcW w:w="419" w:type="pct"/>
            <w:tcBorders>
              <w:top w:val="single" w:sz="12" w:space="0" w:color="auto"/>
              <w:left w:val="single" w:sz="8" w:space="0" w:color="auto"/>
              <w:bottom w:val="nil"/>
            </w:tcBorders>
            <w:shd w:val="clear" w:color="auto" w:fill="auto"/>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-722.58565</w:t>
            </w:r>
          </w:p>
        </w:tc>
        <w:tc>
          <w:tcPr>
            <w:tcW w:w="199" w:type="pct"/>
            <w:tcBorders>
              <w:top w:val="single" w:sz="12" w:space="0" w:color="auto"/>
              <w:bottom w:val="nil"/>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283</w:t>
            </w:r>
          </w:p>
        </w:tc>
        <w:tc>
          <w:tcPr>
            <w:tcW w:w="197" w:type="pct"/>
            <w:tcBorders>
              <w:top w:val="single" w:sz="12" w:space="0" w:color="auto"/>
              <w:bottom w:val="nil"/>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207</w:t>
            </w:r>
          </w:p>
        </w:tc>
        <w:tc>
          <w:tcPr>
            <w:tcW w:w="273" w:type="pct"/>
            <w:tcBorders>
              <w:top w:val="single" w:sz="12" w:space="0" w:color="auto"/>
              <w:left w:val="single" w:sz="12" w:space="0" w:color="auto"/>
              <w:bottom w:val="nil"/>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4.314</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4.607</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4.621</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4.794</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5.036</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5.224</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5.783</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5.995</w:t>
            </w:r>
          </w:p>
        </w:tc>
        <w:tc>
          <w:tcPr>
            <w:tcW w:w="303" w:type="pct"/>
            <w:tcBorders>
              <w:top w:val="single" w:sz="12"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6.033</w:t>
            </w:r>
          </w:p>
        </w:tc>
        <w:tc>
          <w:tcPr>
            <w:tcW w:w="303" w:type="pct"/>
            <w:tcBorders>
              <w:top w:val="single" w:sz="12" w:space="0" w:color="auto"/>
              <w:bottom w:val="nil"/>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6.110</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nil"/>
            </w:tcBorders>
            <w:shd w:val="clear" w:color="auto" w:fill="auto"/>
            <w:vAlign w:val="center"/>
          </w:tcPr>
          <w:p w:rsidR="00C129BF" w:rsidRPr="00B2677E" w:rsidRDefault="00C129BF" w:rsidP="00C129BF">
            <w:pPr>
              <w:spacing w:after="0" w:line="240" w:lineRule="auto"/>
              <w:rPr>
                <w:rFonts w:ascii="Calibri" w:eastAsia="Times New Roman" w:hAnsi="Calibri" w:cs="Calibri"/>
                <w:color w:val="000000"/>
              </w:rPr>
            </w:pPr>
          </w:p>
        </w:tc>
        <w:tc>
          <w:tcPr>
            <w:tcW w:w="199" w:type="pct"/>
            <w:tcBorders>
              <w:top w:val="nil"/>
              <w:bottom w:val="nil"/>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tcBorders>
              <w:top w:val="nil"/>
              <w:bottom w:val="nil"/>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top w:val="nil"/>
              <w:left w:val="single" w:sz="12" w:space="0" w:color="auto"/>
              <w:bottom w:val="nil"/>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287</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269</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268</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259</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246</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237</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214</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207</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206</w:t>
            </w:r>
            <w:r>
              <w:rPr>
                <w:rFonts w:ascii="Calibri" w:eastAsia="Times New Roman" w:hAnsi="Calibri" w:cs="Calibri"/>
                <w:color w:val="000000"/>
              </w:rPr>
              <w:t>)</w:t>
            </w:r>
          </w:p>
        </w:tc>
        <w:tc>
          <w:tcPr>
            <w:tcW w:w="303" w:type="pct"/>
            <w:tcBorders>
              <w:top w:val="nil"/>
              <w:bottom w:val="nil"/>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203</w:t>
            </w:r>
            <w:r>
              <w:rPr>
                <w:rFonts w:ascii="Calibri" w:eastAsia="Times New Roman" w:hAnsi="Calibri" w:cs="Calibri"/>
                <w:color w:val="000000"/>
              </w:rPr>
              <w:t>)</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single" w:sz="8" w:space="0" w:color="auto"/>
            </w:tcBorders>
            <w:shd w:val="clear" w:color="auto" w:fill="auto"/>
            <w:vAlign w:val="center"/>
          </w:tcPr>
          <w:p w:rsidR="00C129BF" w:rsidRPr="00B2677E"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top w:val="nil"/>
              <w:bottom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97" w:type="pct"/>
            <w:tcBorders>
              <w:top w:val="nil"/>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top w:val="nil"/>
              <w:left w:val="single" w:sz="12" w:space="0" w:color="auto"/>
              <w:bottom w:val="single" w:sz="8"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0.98271</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0.32324</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0.00036</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0.01197</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0.00168</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0.00158</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0.20860</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0.02208</w:t>
            </w:r>
          </w:p>
        </w:tc>
        <w:tc>
          <w:tcPr>
            <w:tcW w:w="303" w:type="pct"/>
            <w:tcBorders>
              <w:top w:val="nil"/>
              <w:bottom w:val="single" w:sz="8"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0.19511</w:t>
            </w:r>
          </w:p>
        </w:tc>
        <w:tc>
          <w:tcPr>
            <w:tcW w:w="303" w:type="pct"/>
            <w:tcBorders>
              <w:top w:val="nil"/>
              <w:bottom w:val="single" w:sz="8" w:space="0" w:color="auto"/>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0.19125</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TZVP</w:t>
            </w:r>
          </w:p>
        </w:tc>
        <w:tc>
          <w:tcPr>
            <w:tcW w:w="419" w:type="pct"/>
            <w:tcBorders>
              <w:top w:val="single" w:sz="8" w:space="0" w:color="auto"/>
              <w:left w:val="single" w:sz="8" w:space="0" w:color="auto"/>
              <w:bottom w:val="nil"/>
            </w:tcBorders>
            <w:shd w:val="clear" w:color="auto" w:fill="auto"/>
            <w:vAlign w:val="center"/>
          </w:tcPr>
          <w:p w:rsidR="00C129BF" w:rsidRPr="00E77D0F" w:rsidRDefault="00C129BF" w:rsidP="00C129BF">
            <w:pPr>
              <w:spacing w:after="0" w:line="240" w:lineRule="auto"/>
              <w:jc w:val="center"/>
              <w:rPr>
                <w:rFonts w:ascii="Calibri" w:eastAsia="Times New Roman" w:hAnsi="Calibri" w:cs="Calibri"/>
                <w:color w:val="000000"/>
                <w:vertAlign w:val="superscript"/>
              </w:rPr>
            </w:pPr>
            <w:r w:rsidRPr="00B2677E">
              <w:rPr>
                <w:rFonts w:ascii="Calibri" w:eastAsia="Times New Roman" w:hAnsi="Calibri" w:cs="Calibri"/>
                <w:color w:val="000000"/>
              </w:rPr>
              <w:t>-723.97454</w:t>
            </w:r>
          </w:p>
        </w:tc>
        <w:tc>
          <w:tcPr>
            <w:tcW w:w="199" w:type="pct"/>
            <w:tcBorders>
              <w:top w:val="single" w:sz="8" w:space="0" w:color="auto"/>
              <w:bottom w:val="nil"/>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299</w:t>
            </w:r>
          </w:p>
        </w:tc>
        <w:tc>
          <w:tcPr>
            <w:tcW w:w="197" w:type="pct"/>
            <w:tcBorders>
              <w:top w:val="single" w:sz="8" w:space="0" w:color="auto"/>
              <w:bottom w:val="nil"/>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218</w:t>
            </w:r>
          </w:p>
        </w:tc>
        <w:tc>
          <w:tcPr>
            <w:tcW w:w="273" w:type="pct"/>
            <w:tcBorders>
              <w:top w:val="single" w:sz="8" w:space="0" w:color="auto"/>
              <w:left w:val="single" w:sz="12" w:space="0" w:color="auto"/>
              <w:bottom w:val="nil"/>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4.067</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4.393</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4.526</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4.646</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4.947</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5.115</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5.499</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5.695</w:t>
            </w:r>
          </w:p>
        </w:tc>
        <w:tc>
          <w:tcPr>
            <w:tcW w:w="303" w:type="pct"/>
            <w:tcBorders>
              <w:top w:val="single" w:sz="8" w:space="0" w:color="auto"/>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5.781</w:t>
            </w:r>
          </w:p>
        </w:tc>
        <w:tc>
          <w:tcPr>
            <w:tcW w:w="303" w:type="pct"/>
            <w:tcBorders>
              <w:top w:val="single" w:sz="8" w:space="0" w:color="auto"/>
              <w:bottom w:val="nil"/>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5.819</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left w:val="single" w:sz="8" w:space="0" w:color="auto"/>
              <w:bottom w:val="single" w:sz="8" w:space="0" w:color="auto"/>
              <w:right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nil"/>
            </w:tcBorders>
            <w:shd w:val="clear" w:color="auto" w:fill="auto"/>
            <w:vAlign w:val="center"/>
          </w:tcPr>
          <w:p w:rsidR="00C129BF" w:rsidRPr="00B2677E" w:rsidRDefault="00C129BF" w:rsidP="00C129BF">
            <w:pPr>
              <w:spacing w:after="0" w:line="240" w:lineRule="auto"/>
              <w:rPr>
                <w:rFonts w:ascii="Calibri" w:eastAsia="Times New Roman" w:hAnsi="Calibri" w:cs="Calibri"/>
                <w:color w:val="000000"/>
              </w:rPr>
            </w:pPr>
          </w:p>
        </w:tc>
        <w:tc>
          <w:tcPr>
            <w:tcW w:w="199" w:type="pct"/>
            <w:tcBorders>
              <w:top w:val="nil"/>
              <w:bottom w:val="nil"/>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197" w:type="pct"/>
            <w:tcBorders>
              <w:top w:val="nil"/>
              <w:bottom w:val="nil"/>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top w:val="nil"/>
              <w:left w:val="single" w:sz="12" w:space="0" w:color="auto"/>
              <w:bottom w:val="nil"/>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305</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282</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274</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267</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251</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242</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225</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218</w:t>
            </w:r>
            <w:r>
              <w:rPr>
                <w:rFonts w:ascii="Calibri" w:eastAsia="Times New Roman" w:hAnsi="Calibri" w:cs="Calibri"/>
                <w:color w:val="000000"/>
              </w:rPr>
              <w:t>)</w:t>
            </w:r>
          </w:p>
        </w:tc>
        <w:tc>
          <w:tcPr>
            <w:tcW w:w="303" w:type="pct"/>
            <w:tcBorders>
              <w:top w:val="nil"/>
              <w:bottom w:val="nil"/>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214</w:t>
            </w:r>
            <w:r>
              <w:rPr>
                <w:rFonts w:ascii="Calibri" w:eastAsia="Times New Roman" w:hAnsi="Calibri" w:cs="Calibri"/>
                <w:color w:val="000000"/>
              </w:rPr>
              <w:t>)</w:t>
            </w:r>
          </w:p>
        </w:tc>
        <w:tc>
          <w:tcPr>
            <w:tcW w:w="303" w:type="pct"/>
            <w:tcBorders>
              <w:top w:val="nil"/>
              <w:bottom w:val="nil"/>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B2677E">
              <w:rPr>
                <w:rFonts w:ascii="Calibri" w:eastAsia="Times New Roman" w:hAnsi="Calibri" w:cs="Calibri"/>
                <w:color w:val="000000"/>
              </w:rPr>
              <w:t>213</w:t>
            </w:r>
            <w:r>
              <w:rPr>
                <w:rFonts w:ascii="Calibri" w:eastAsia="Times New Roman" w:hAnsi="Calibri" w:cs="Calibri"/>
                <w:color w:val="000000"/>
              </w:rPr>
              <w:t>)</w:t>
            </w:r>
          </w:p>
        </w:tc>
      </w:tr>
      <w:tr w:rsidR="00C129BF" w:rsidRPr="00B2677E"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left w:val="single" w:sz="8" w:space="0" w:color="auto"/>
              <w:bottom w:val="single" w:sz="12" w:space="0" w:color="auto"/>
              <w:right w:val="single" w:sz="8"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p>
        </w:tc>
        <w:tc>
          <w:tcPr>
            <w:tcW w:w="419" w:type="pct"/>
            <w:tcBorders>
              <w:top w:val="nil"/>
              <w:left w:val="single" w:sz="8" w:space="0" w:color="auto"/>
              <w:bottom w:val="single" w:sz="12" w:space="0" w:color="auto"/>
            </w:tcBorders>
            <w:shd w:val="clear" w:color="auto" w:fill="auto"/>
            <w:vAlign w:val="center"/>
          </w:tcPr>
          <w:p w:rsidR="00C129BF" w:rsidRPr="00B2677E"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top w:val="nil"/>
              <w:bottom w:val="single" w:sz="12" w:space="0" w:color="auto"/>
            </w:tcBorders>
            <w:shd w:val="clear" w:color="auto" w:fill="auto"/>
            <w:vAlign w:val="center"/>
            <w:hideMark/>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97" w:type="pct"/>
            <w:tcBorders>
              <w:top w:val="nil"/>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top w:val="nil"/>
              <w:left w:val="single" w:sz="12" w:space="0" w:color="auto"/>
              <w:bottom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0.87428</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0.40536</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0.00018</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0.00995</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0.00097</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0.00192</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0.12191</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0.30675</w:t>
            </w:r>
          </w:p>
        </w:tc>
        <w:tc>
          <w:tcPr>
            <w:tcW w:w="303" w:type="pct"/>
            <w:tcBorders>
              <w:top w:val="nil"/>
              <w:bottom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0.08149</w:t>
            </w:r>
          </w:p>
        </w:tc>
        <w:tc>
          <w:tcPr>
            <w:tcW w:w="303" w:type="pct"/>
            <w:tcBorders>
              <w:top w:val="nil"/>
              <w:bottom w:val="single" w:sz="12" w:space="0" w:color="auto"/>
              <w:right w:val="single" w:sz="12" w:space="0" w:color="auto"/>
            </w:tcBorders>
            <w:shd w:val="clear" w:color="auto" w:fill="auto"/>
            <w:noWrap/>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0.13412</w:t>
            </w:r>
          </w:p>
        </w:tc>
      </w:tr>
    </w:tbl>
    <w:p w:rsidR="00C129BF" w:rsidRDefault="00C129BF" w:rsidP="00C129BF"/>
    <w:p w:rsidR="00C129BF" w:rsidRDefault="00C129BF" w:rsidP="00C129BF">
      <w:r>
        <w:br w:type="page"/>
      </w:r>
    </w:p>
    <w:tbl>
      <w:tblPr>
        <w:tblW w:w="5000" w:type="pct"/>
        <w:tblBorders>
          <w:top w:val="single" w:sz="8" w:space="0" w:color="auto"/>
          <w:left w:val="single" w:sz="8" w:space="0" w:color="auto"/>
          <w:bottom w:val="single" w:sz="8" w:space="0" w:color="auto"/>
          <w:right w:val="single" w:sz="8" w:space="0" w:color="auto"/>
        </w:tblBorders>
        <w:tblCellMar>
          <w:left w:w="14" w:type="dxa"/>
          <w:right w:w="14" w:type="dxa"/>
        </w:tblCellMar>
        <w:tblLook w:val="04A0" w:firstRow="1" w:lastRow="0" w:firstColumn="1" w:lastColumn="0" w:noHBand="0" w:noVBand="1"/>
      </w:tblPr>
      <w:tblGrid>
        <w:gridCol w:w="306"/>
        <w:gridCol w:w="1559"/>
        <w:gridCol w:w="513"/>
        <w:gridCol w:w="1147"/>
        <w:gridCol w:w="881"/>
        <w:gridCol w:w="881"/>
        <w:gridCol w:w="730"/>
        <w:gridCol w:w="824"/>
        <w:gridCol w:w="824"/>
        <w:gridCol w:w="824"/>
        <w:gridCol w:w="824"/>
        <w:gridCol w:w="824"/>
        <w:gridCol w:w="824"/>
        <w:gridCol w:w="824"/>
        <w:gridCol w:w="824"/>
        <w:gridCol w:w="824"/>
        <w:gridCol w:w="824"/>
      </w:tblGrid>
      <w:tr w:rsidR="00C129BF" w:rsidRPr="00B2677E" w:rsidTr="00C129BF">
        <w:trPr>
          <w:cantSplit/>
          <w:trHeight w:val="144"/>
        </w:trPr>
        <w:tc>
          <w:tcPr>
            <w:tcW w:w="125" w:type="pct"/>
            <w:tcBorders>
              <w:top w:val="single" w:sz="12" w:space="0" w:color="auto"/>
              <w:left w:val="single" w:sz="12" w:space="0" w:color="auto"/>
              <w:bottom w:val="single" w:sz="12" w:space="0" w:color="auto"/>
            </w:tcBorders>
            <w:shd w:val="clear" w:color="auto" w:fill="auto"/>
            <w:noWrap/>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Method</w:t>
            </w:r>
          </w:p>
        </w:tc>
        <w:tc>
          <w:tcPr>
            <w:tcW w:w="197"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Basis</w:t>
            </w:r>
          </w:p>
        </w:tc>
        <w:tc>
          <w:tcPr>
            <w:tcW w:w="419"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E</w:t>
            </w:r>
            <w:r w:rsidRPr="005704CE">
              <w:rPr>
                <w:rFonts w:ascii="Calibri" w:eastAsia="Times New Roman" w:hAnsi="Calibri" w:cs="Calibri"/>
                <w:b/>
                <w:color w:val="000000"/>
                <w:vertAlign w:val="subscript"/>
              </w:rPr>
              <w:t>0</w:t>
            </w:r>
            <w:r w:rsidRPr="000B4FED">
              <w:rPr>
                <w:rFonts w:ascii="Calibri" w:eastAsia="Times New Roman" w:hAnsi="Calibri" w:cs="Calibri"/>
                <w:b/>
                <w:color w:val="000000"/>
              </w:rPr>
              <w:t>/au</w:t>
            </w:r>
          </w:p>
        </w:tc>
        <w:tc>
          <w:tcPr>
            <w:tcW w:w="199" w:type="pct"/>
            <w:tcBorders>
              <w:top w:val="single" w:sz="12" w:space="0" w:color="auto"/>
              <w:bottom w:val="single" w:sz="12" w:space="0" w:color="auto"/>
            </w:tcBorders>
            <w:vAlign w:val="center"/>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λ</w:t>
            </w:r>
            <w:r w:rsidRPr="005704CE">
              <w:rPr>
                <w:rFonts w:ascii="Calibri" w:eastAsia="Times New Roman" w:hAnsi="Calibri" w:cs="Calibri"/>
                <w:b/>
                <w:color w:val="000000"/>
                <w:vertAlign w:val="subscript"/>
              </w:rPr>
              <w:t>max,</w:t>
            </w:r>
            <w:r>
              <w:rPr>
                <w:rFonts w:ascii="Calibri" w:eastAsia="Times New Roman" w:hAnsi="Calibri" w:cs="Calibri"/>
                <w:b/>
                <w:color w:val="000000"/>
                <w:vertAlign w:val="subscript"/>
              </w:rPr>
              <w:t>1</w:t>
            </w:r>
            <w:r w:rsidRPr="000B4FED">
              <w:rPr>
                <w:rFonts w:ascii="Calibri" w:eastAsia="Times New Roman" w:hAnsi="Calibri" w:cs="Calibri"/>
                <w:b/>
                <w:color w:val="000000"/>
              </w:rPr>
              <w:t>/nm</w:t>
            </w:r>
          </w:p>
        </w:tc>
        <w:tc>
          <w:tcPr>
            <w:tcW w:w="197" w:type="pct"/>
            <w:tcBorders>
              <w:top w:val="single" w:sz="12" w:space="0" w:color="auto"/>
              <w:bottom w:val="single" w:sz="12" w:space="0" w:color="auto"/>
            </w:tcBorders>
            <w:vAlign w:val="center"/>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λ</w:t>
            </w:r>
            <w:r w:rsidRPr="005704CE">
              <w:rPr>
                <w:rFonts w:ascii="Calibri" w:eastAsia="Times New Roman" w:hAnsi="Calibri" w:cs="Calibri"/>
                <w:b/>
                <w:color w:val="000000"/>
                <w:vertAlign w:val="subscript"/>
              </w:rPr>
              <w:t>max,</w:t>
            </w:r>
            <w:r>
              <w:rPr>
                <w:rFonts w:ascii="Calibri" w:eastAsia="Times New Roman" w:hAnsi="Calibri" w:cs="Calibri"/>
                <w:b/>
                <w:color w:val="000000"/>
                <w:vertAlign w:val="subscript"/>
              </w:rPr>
              <w:t>2</w:t>
            </w:r>
            <w:r w:rsidRPr="000B4FED">
              <w:rPr>
                <w:rFonts w:ascii="Calibri" w:eastAsia="Times New Roman" w:hAnsi="Calibri" w:cs="Calibri"/>
                <w:b/>
                <w:color w:val="000000"/>
              </w:rPr>
              <w:t>/nm</w:t>
            </w:r>
            <w:r w:rsidRPr="005704CE">
              <w:rPr>
                <w:rFonts w:ascii="Calibri" w:eastAsia="Times New Roman" w:hAnsi="Calibri" w:cs="Calibri"/>
                <w:b/>
                <w:color w:val="000000"/>
              </w:rPr>
              <w:t xml:space="preserve"> </w:t>
            </w:r>
          </w:p>
        </w:tc>
        <w:tc>
          <w:tcPr>
            <w:tcW w:w="273" w:type="pct"/>
            <w:tcBorders>
              <w:top w:val="single" w:sz="12" w:space="0" w:color="auto"/>
              <w:bottom w:val="single" w:sz="12" w:space="0" w:color="auto"/>
            </w:tcBorders>
          </w:tcPr>
          <w:p w:rsidR="00C129BF" w:rsidRPr="005704CE" w:rsidRDefault="00C129BF" w:rsidP="00C129BF">
            <w:pPr>
              <w:spacing w:after="0" w:line="240" w:lineRule="auto"/>
              <w:jc w:val="center"/>
              <w:rPr>
                <w:rFonts w:ascii="Calibri" w:eastAsia="Times New Roman" w:hAnsi="Calibri" w:cs="Calibri"/>
                <w:b/>
                <w:color w:val="000000"/>
              </w:rPr>
            </w:pP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1</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2</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3</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4</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5</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6</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7</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8</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9</w:t>
            </w:r>
          </w:p>
        </w:tc>
        <w:tc>
          <w:tcPr>
            <w:tcW w:w="299" w:type="pct"/>
            <w:tcBorders>
              <w:top w:val="single" w:sz="12" w:space="0" w:color="auto"/>
              <w:bottom w:val="single" w:sz="12" w:space="0" w:color="auto"/>
              <w:right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10</w:t>
            </w:r>
          </w:p>
        </w:tc>
      </w:tr>
      <w:tr w:rsidR="00C129BF" w:rsidRPr="00B2677E" w:rsidTr="00C129BF">
        <w:trPr>
          <w:cantSplit/>
          <w:trHeight w:val="144"/>
        </w:trPr>
        <w:tc>
          <w:tcPr>
            <w:tcW w:w="125" w:type="pct"/>
            <w:vMerge w:val="restart"/>
            <w:tcBorders>
              <w:top w:val="single" w:sz="12" w:space="0" w:color="auto"/>
              <w:left w:val="single" w:sz="12" w:space="0" w:color="auto"/>
              <w:bottom w:val="single" w:sz="12" w:space="0" w:color="auto"/>
              <w:right w:val="single" w:sz="12" w:space="0" w:color="auto"/>
            </w:tcBorders>
            <w:shd w:val="clear" w:color="auto" w:fill="auto"/>
            <w:noWrap/>
            <w:textDirection w:val="btLr"/>
            <w:vAlign w:val="center"/>
            <w:hideMark/>
          </w:tcPr>
          <w:p w:rsidR="00C129BF" w:rsidRPr="005704CE" w:rsidRDefault="00C129BF" w:rsidP="00C129BF">
            <w:pPr>
              <w:spacing w:after="0" w:line="240" w:lineRule="auto"/>
              <w:ind w:left="113" w:right="113"/>
              <w:jc w:val="center"/>
              <w:rPr>
                <w:rFonts w:ascii="Calibri" w:eastAsia="Times New Roman" w:hAnsi="Calibri" w:cs="Calibri"/>
                <w:b/>
                <w:color w:val="000000"/>
              </w:rPr>
            </w:pPr>
            <w:r w:rsidRPr="00535374">
              <w:rPr>
                <w:rFonts w:ascii="Calibri" w:eastAsia="Times New Roman" w:hAnsi="Calibri" w:cs="Calibri"/>
                <w:b/>
                <w:i/>
                <w:color w:val="000000"/>
              </w:rPr>
              <w:t>E</w:t>
            </w:r>
            <w:r w:rsidRPr="005704CE">
              <w:rPr>
                <w:rFonts w:ascii="Calibri" w:eastAsia="Times New Roman" w:hAnsi="Calibri" w:cs="Calibri"/>
                <w:b/>
                <w:color w:val="000000"/>
              </w:rPr>
              <w:t>-2b</w:t>
            </w:r>
            <w:r w:rsidR="00950F78">
              <w:rPr>
                <w:rFonts w:ascii="Calibri" w:eastAsia="Times New Roman" w:hAnsi="Calibri" w:cs="Calibri"/>
                <w:b/>
                <w:color w:val="000000"/>
              </w:rPr>
              <w:t>-B</w:t>
            </w:r>
            <w:bookmarkStart w:id="41" w:name="_GoBack"/>
            <w:bookmarkEnd w:id="41"/>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PBE0</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SVP</w:t>
            </w:r>
          </w:p>
        </w:tc>
        <w:tc>
          <w:tcPr>
            <w:tcW w:w="419" w:type="pct"/>
            <w:tcBorders>
              <w:top w:val="single" w:sz="12" w:space="0" w:color="auto"/>
              <w:left w:val="single" w:sz="8" w:space="0" w:color="auto"/>
            </w:tcBorders>
            <w:shd w:val="clear" w:color="auto" w:fill="auto"/>
            <w:noWrap/>
            <w:vAlign w:val="center"/>
            <w:hideMark/>
          </w:tcPr>
          <w:p w:rsidR="00C129BF" w:rsidRPr="00BC197C" w:rsidRDefault="00C129BF" w:rsidP="00C129BF">
            <w:pPr>
              <w:spacing w:after="0" w:line="240" w:lineRule="auto"/>
              <w:jc w:val="center"/>
            </w:pPr>
            <w:r>
              <w:rPr>
                <w:rFonts w:ascii="Calibri" w:hAnsi="Calibri" w:cs="Calibri"/>
                <w:color w:val="000000"/>
              </w:rPr>
              <w:t>-724.05644</w:t>
            </w:r>
          </w:p>
        </w:tc>
        <w:tc>
          <w:tcPr>
            <w:tcW w:w="199" w:type="pct"/>
            <w:tcBorders>
              <w:top w:val="single" w:sz="12" w:space="0" w:color="auto"/>
            </w:tcBorders>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315</w:t>
            </w:r>
          </w:p>
        </w:tc>
        <w:tc>
          <w:tcPr>
            <w:tcW w:w="197"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236</w:t>
            </w:r>
          </w:p>
        </w:tc>
        <w:tc>
          <w:tcPr>
            <w:tcW w:w="273" w:type="pct"/>
            <w:tcBorders>
              <w:top w:val="single" w:sz="12" w:space="0" w:color="auto"/>
              <w:left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3.922</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4.130</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4.257</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4.494</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4.566</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4.838</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5.025</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5.160</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5.205</w:t>
            </w:r>
          </w:p>
        </w:tc>
        <w:tc>
          <w:tcPr>
            <w:tcW w:w="299" w:type="pct"/>
            <w:tcBorders>
              <w:top w:val="single" w:sz="12"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5.291</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BC197C" w:rsidRDefault="00C129BF" w:rsidP="00C129BF">
            <w:pPr>
              <w:spacing w:after="0" w:line="240" w:lineRule="auto"/>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316</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300</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291</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276</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272</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256</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247</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240</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238</w:t>
            </w:r>
            <w:r>
              <w:t>)</w:t>
            </w:r>
          </w:p>
        </w:tc>
        <w:tc>
          <w:tcPr>
            <w:tcW w:w="299" w:type="pct"/>
            <w:tcBorders>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234</w:t>
            </w:r>
            <w:r>
              <w:t>)</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8" w:space="0" w:color="auto"/>
            </w:tcBorders>
            <w:shd w:val="clear" w:color="auto" w:fill="auto"/>
            <w:vAlign w:val="center"/>
            <w:hideMark/>
          </w:tcPr>
          <w:p w:rsidR="00C129BF" w:rsidRPr="00BC197C" w:rsidRDefault="00C129BF" w:rsidP="00C129BF">
            <w:pPr>
              <w:spacing w:after="0" w:line="240" w:lineRule="auto"/>
              <w:jc w:val="right"/>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97"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0.97037</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0.04812</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0.00004</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0.00172</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0.00379</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0.00007</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0.00070</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0.02083</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0.01209</w:t>
            </w:r>
          </w:p>
        </w:tc>
        <w:tc>
          <w:tcPr>
            <w:tcW w:w="299" w:type="pct"/>
            <w:tcBorders>
              <w:bottom w:val="single" w:sz="8"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0.07566</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TZVP</w:t>
            </w:r>
          </w:p>
        </w:tc>
        <w:tc>
          <w:tcPr>
            <w:tcW w:w="419" w:type="pct"/>
            <w:tcBorders>
              <w:top w:val="single" w:sz="8" w:space="0" w:color="auto"/>
              <w:left w:val="single" w:sz="8" w:space="0" w:color="auto"/>
            </w:tcBorders>
            <w:shd w:val="clear" w:color="auto" w:fill="auto"/>
            <w:noWrap/>
            <w:vAlign w:val="center"/>
            <w:hideMark/>
          </w:tcPr>
          <w:p w:rsidR="00C129BF" w:rsidRPr="00BC197C" w:rsidRDefault="00C129BF" w:rsidP="00C129BF">
            <w:pPr>
              <w:spacing w:after="0" w:line="240" w:lineRule="auto"/>
              <w:jc w:val="center"/>
            </w:pPr>
            <w:r>
              <w:rPr>
                <w:rFonts w:ascii="Calibri" w:hAnsi="Calibri" w:cs="Calibri"/>
                <w:color w:val="000000"/>
              </w:rPr>
              <w:t>-724.85988</w:t>
            </w:r>
          </w:p>
        </w:tc>
        <w:tc>
          <w:tcPr>
            <w:tcW w:w="199" w:type="pct"/>
            <w:tcBorders>
              <w:top w:val="single" w:sz="8" w:space="0" w:color="auto"/>
            </w:tcBorders>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324</w:t>
            </w:r>
          </w:p>
        </w:tc>
        <w:tc>
          <w:tcPr>
            <w:tcW w:w="197"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241</w:t>
            </w:r>
          </w:p>
        </w:tc>
        <w:tc>
          <w:tcPr>
            <w:tcW w:w="273" w:type="pct"/>
            <w:tcBorders>
              <w:top w:val="single" w:sz="8" w:space="0" w:color="auto"/>
              <w:left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3.802</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4.001</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4.315</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4.482</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4.486</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4.880</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5.040</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5.051</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5.151</w:t>
            </w:r>
          </w:p>
        </w:tc>
        <w:tc>
          <w:tcPr>
            <w:tcW w:w="299" w:type="pct"/>
            <w:tcBorders>
              <w:top w:val="single" w:sz="8"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5.241</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BC197C" w:rsidRDefault="00C129BF" w:rsidP="00C129BF">
            <w:pPr>
              <w:spacing w:after="0" w:line="240" w:lineRule="auto"/>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326</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310</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287</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277</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276</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254</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246</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245</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241</w:t>
            </w:r>
            <w:r>
              <w:t>)</w:t>
            </w:r>
          </w:p>
        </w:tc>
        <w:tc>
          <w:tcPr>
            <w:tcW w:w="299" w:type="pct"/>
            <w:tcBorders>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237</w:t>
            </w:r>
            <w:r>
              <w:t>)</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12" w:space="0" w:color="auto"/>
            </w:tcBorders>
            <w:shd w:val="clear" w:color="auto" w:fill="auto"/>
            <w:vAlign w:val="center"/>
            <w:hideMark/>
          </w:tcPr>
          <w:p w:rsidR="00C129BF" w:rsidRPr="00BC197C" w:rsidRDefault="00C129BF" w:rsidP="00C129BF">
            <w:pPr>
              <w:spacing w:after="0" w:line="240" w:lineRule="auto"/>
              <w:jc w:val="right"/>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(+27)</w:t>
            </w:r>
          </w:p>
        </w:tc>
        <w:tc>
          <w:tcPr>
            <w:tcW w:w="197"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0.84408</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0.14473</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0.00009</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0.00121</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0.00310</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0.00026</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0.01528</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0.00044</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0.10918</w:t>
            </w:r>
          </w:p>
        </w:tc>
        <w:tc>
          <w:tcPr>
            <w:tcW w:w="299" w:type="pct"/>
            <w:tcBorders>
              <w:bottom w:val="single" w:sz="12"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0.00894</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CC2</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SVP</w:t>
            </w:r>
          </w:p>
        </w:tc>
        <w:tc>
          <w:tcPr>
            <w:tcW w:w="419" w:type="pct"/>
            <w:tcBorders>
              <w:top w:val="single" w:sz="12" w:space="0" w:color="auto"/>
              <w:left w:val="single" w:sz="8" w:space="0" w:color="auto"/>
            </w:tcBorders>
            <w:shd w:val="clear" w:color="auto" w:fill="auto"/>
            <w:noWrap/>
            <w:vAlign w:val="center"/>
            <w:hideMark/>
          </w:tcPr>
          <w:p w:rsidR="00C129BF" w:rsidRPr="00BC197C" w:rsidRDefault="00C129BF" w:rsidP="00C129BF">
            <w:pPr>
              <w:spacing w:after="0" w:line="240" w:lineRule="auto"/>
              <w:jc w:val="center"/>
            </w:pPr>
            <w:r>
              <w:rPr>
                <w:rFonts w:ascii="Calibri" w:hAnsi="Calibri" w:cs="Calibri"/>
                <w:color w:val="000000"/>
              </w:rPr>
              <w:t>-722.59839</w:t>
            </w:r>
          </w:p>
        </w:tc>
        <w:tc>
          <w:tcPr>
            <w:tcW w:w="199" w:type="pct"/>
            <w:tcBorders>
              <w:top w:val="single" w:sz="12" w:space="0" w:color="auto"/>
            </w:tcBorders>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276</w:t>
            </w:r>
          </w:p>
        </w:tc>
        <w:tc>
          <w:tcPr>
            <w:tcW w:w="197"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207</w:t>
            </w:r>
          </w:p>
        </w:tc>
        <w:tc>
          <w:tcPr>
            <w:tcW w:w="273" w:type="pct"/>
            <w:tcBorders>
              <w:top w:val="single" w:sz="12" w:space="0" w:color="auto"/>
              <w:left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4.445</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4.619</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4.636</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4.769</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4.796</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5.194</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5.848</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5.904</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6.008</w:t>
            </w:r>
          </w:p>
        </w:tc>
        <w:tc>
          <w:tcPr>
            <w:tcW w:w="299" w:type="pct"/>
            <w:tcBorders>
              <w:top w:val="single" w:sz="12"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6.160</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BC197C" w:rsidRDefault="00C129BF" w:rsidP="00C129BF">
            <w:pPr>
              <w:spacing w:after="0" w:line="240" w:lineRule="auto"/>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279</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268</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267</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260</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259</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239</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212</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210</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206</w:t>
            </w:r>
            <w:r>
              <w:t>)</w:t>
            </w:r>
          </w:p>
        </w:tc>
        <w:tc>
          <w:tcPr>
            <w:tcW w:w="299" w:type="pct"/>
            <w:tcBorders>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201</w:t>
            </w:r>
            <w:r>
              <w:t>)</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8" w:space="0" w:color="auto"/>
            </w:tcBorders>
            <w:shd w:val="clear" w:color="auto" w:fill="auto"/>
            <w:vAlign w:val="center"/>
            <w:hideMark/>
          </w:tcPr>
          <w:p w:rsidR="00C129BF" w:rsidRPr="00BC197C" w:rsidRDefault="00C129BF" w:rsidP="00C129BF">
            <w:pPr>
              <w:spacing w:after="0" w:line="240" w:lineRule="auto"/>
              <w:jc w:val="right"/>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97"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0.87771</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0.00003</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0.28846</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0.03224</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0.00260</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0.00026</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0.00032</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0.10530</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0.03073</w:t>
            </w:r>
          </w:p>
        </w:tc>
        <w:tc>
          <w:tcPr>
            <w:tcW w:w="299" w:type="pct"/>
            <w:tcBorders>
              <w:bottom w:val="single" w:sz="8"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0.06398</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TZVP</w:t>
            </w:r>
          </w:p>
        </w:tc>
        <w:tc>
          <w:tcPr>
            <w:tcW w:w="419" w:type="pct"/>
            <w:tcBorders>
              <w:top w:val="single" w:sz="8" w:space="0" w:color="auto"/>
              <w:left w:val="single" w:sz="8" w:space="0" w:color="auto"/>
            </w:tcBorders>
            <w:shd w:val="clear" w:color="auto" w:fill="auto"/>
            <w:noWrap/>
            <w:vAlign w:val="center"/>
            <w:hideMark/>
          </w:tcPr>
          <w:p w:rsidR="00C129BF" w:rsidRPr="00BC197C" w:rsidRDefault="00C129BF" w:rsidP="00C129BF">
            <w:pPr>
              <w:spacing w:after="0" w:line="240" w:lineRule="auto"/>
              <w:jc w:val="center"/>
            </w:pPr>
            <w:r>
              <w:rPr>
                <w:rFonts w:ascii="Calibri" w:hAnsi="Calibri" w:cs="Calibri"/>
                <w:color w:val="000000"/>
              </w:rPr>
              <w:t>-723.98939</w:t>
            </w:r>
          </w:p>
        </w:tc>
        <w:tc>
          <w:tcPr>
            <w:tcW w:w="199" w:type="pct"/>
            <w:tcBorders>
              <w:top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292</w:t>
            </w:r>
            <w:r w:rsidRPr="00B2677E">
              <w:rPr>
                <w:rFonts w:ascii="Calibri" w:eastAsia="Times New Roman" w:hAnsi="Calibri" w:cs="Calibri"/>
                <w:color w:val="000000"/>
              </w:rPr>
              <w:t> </w:t>
            </w:r>
          </w:p>
        </w:tc>
        <w:tc>
          <w:tcPr>
            <w:tcW w:w="197"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215</w:t>
            </w:r>
            <w:r w:rsidRPr="00B2677E">
              <w:rPr>
                <w:rFonts w:ascii="Calibri" w:eastAsia="Times New Roman" w:hAnsi="Calibri" w:cs="Calibri"/>
                <w:color w:val="000000"/>
              </w:rPr>
              <w:t> </w:t>
            </w:r>
          </w:p>
        </w:tc>
        <w:tc>
          <w:tcPr>
            <w:tcW w:w="273" w:type="pct"/>
            <w:tcBorders>
              <w:top w:val="single" w:sz="8" w:space="0" w:color="auto"/>
              <w:left w:val="single" w:sz="12" w:space="0" w:color="auto"/>
            </w:tcBorders>
            <w:shd w:val="clear" w:color="auto" w:fill="auto"/>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4.183</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4.429</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4.529</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4.618</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4.639</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5.065</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5.596</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5.681</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5.850</w:t>
            </w:r>
          </w:p>
        </w:tc>
        <w:tc>
          <w:tcPr>
            <w:tcW w:w="299" w:type="pct"/>
            <w:tcBorders>
              <w:top w:val="single" w:sz="8"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5.956</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BC197C" w:rsidRDefault="00C129BF" w:rsidP="00C129BF">
            <w:pPr>
              <w:spacing w:after="0" w:line="240" w:lineRule="auto"/>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shd w:val="clear" w:color="auto" w:fill="auto"/>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296</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280</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274</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268</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267</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245</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222</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218</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212</w:t>
            </w:r>
            <w:r>
              <w:t>)</w:t>
            </w:r>
          </w:p>
        </w:tc>
        <w:tc>
          <w:tcPr>
            <w:tcW w:w="299" w:type="pct"/>
            <w:tcBorders>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208</w:t>
            </w:r>
            <w:r>
              <w:t>)</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12" w:space="0" w:color="auto"/>
            </w:tcBorders>
            <w:shd w:val="clear" w:color="auto" w:fill="auto"/>
            <w:vAlign w:val="center"/>
            <w:hideMark/>
          </w:tcPr>
          <w:p w:rsidR="00C129BF" w:rsidRPr="00BC197C" w:rsidRDefault="00C129BF" w:rsidP="00C129BF">
            <w:pPr>
              <w:spacing w:after="0" w:line="240" w:lineRule="auto"/>
              <w:jc w:val="right"/>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97"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12" w:space="0" w:color="auto"/>
            </w:tcBorders>
            <w:shd w:val="clear" w:color="auto" w:fill="auto"/>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0.80796</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0.32522</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0.00001</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0.02255</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0.00182</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0.00040</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0.10265</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0.02240</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0.13160</w:t>
            </w:r>
          </w:p>
        </w:tc>
        <w:tc>
          <w:tcPr>
            <w:tcW w:w="299" w:type="pct"/>
            <w:tcBorders>
              <w:bottom w:val="single" w:sz="12"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0.05045</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ADC2</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SVP</w:t>
            </w:r>
          </w:p>
        </w:tc>
        <w:tc>
          <w:tcPr>
            <w:tcW w:w="419" w:type="pct"/>
            <w:tcBorders>
              <w:top w:val="single" w:sz="12" w:space="0" w:color="auto"/>
              <w:left w:val="single" w:sz="8" w:space="0" w:color="auto"/>
            </w:tcBorders>
            <w:shd w:val="clear" w:color="auto" w:fill="auto"/>
            <w:noWrap/>
            <w:vAlign w:val="center"/>
            <w:hideMark/>
          </w:tcPr>
          <w:p w:rsidR="00C129BF" w:rsidRPr="00BC197C" w:rsidRDefault="00C129BF" w:rsidP="00C129BF">
            <w:pPr>
              <w:spacing w:after="0" w:line="240" w:lineRule="auto"/>
              <w:jc w:val="center"/>
            </w:pPr>
            <w:r>
              <w:rPr>
                <w:rFonts w:ascii="Calibri" w:hAnsi="Calibri" w:cs="Calibri"/>
                <w:color w:val="000000"/>
              </w:rPr>
              <w:t>-722.56485</w:t>
            </w:r>
          </w:p>
        </w:tc>
        <w:tc>
          <w:tcPr>
            <w:tcW w:w="199" w:type="pct"/>
            <w:tcBorders>
              <w:top w:val="single" w:sz="12" w:space="0" w:color="auto"/>
            </w:tcBorders>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278</w:t>
            </w:r>
          </w:p>
        </w:tc>
        <w:tc>
          <w:tcPr>
            <w:tcW w:w="197"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209</w:t>
            </w:r>
          </w:p>
        </w:tc>
        <w:tc>
          <w:tcPr>
            <w:tcW w:w="273" w:type="pct"/>
            <w:tcBorders>
              <w:top w:val="single" w:sz="12" w:space="0" w:color="auto"/>
              <w:left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4.414</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4.508</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4.605</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4.733</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4.773</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5.047</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5.704</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5.868</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6.019</w:t>
            </w:r>
          </w:p>
        </w:tc>
        <w:tc>
          <w:tcPr>
            <w:tcW w:w="299" w:type="pct"/>
            <w:tcBorders>
              <w:top w:val="single" w:sz="12"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6.131</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BC197C" w:rsidRDefault="00C129BF" w:rsidP="00C129BF">
            <w:pPr>
              <w:spacing w:after="0" w:line="240" w:lineRule="auto"/>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281</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275</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269</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262</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260</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246</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217</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211</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206</w:t>
            </w:r>
            <w:r>
              <w:t>)</w:t>
            </w:r>
          </w:p>
        </w:tc>
        <w:tc>
          <w:tcPr>
            <w:tcW w:w="299" w:type="pct"/>
            <w:tcBorders>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202</w:t>
            </w:r>
            <w:r>
              <w:t>)</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8" w:space="0" w:color="auto"/>
            </w:tcBorders>
            <w:shd w:val="clear" w:color="auto" w:fill="auto"/>
            <w:vAlign w:val="center"/>
            <w:hideMark/>
          </w:tcPr>
          <w:p w:rsidR="00C129BF" w:rsidRPr="00BC197C" w:rsidRDefault="00C129BF" w:rsidP="00C129BF">
            <w:pPr>
              <w:spacing w:after="0" w:line="240" w:lineRule="auto"/>
              <w:jc w:val="right"/>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97"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0.97381</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0.00019</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0.25069</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0.00185</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0.02199</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0.00076</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0.00038</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0.11702</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0.03866</w:t>
            </w:r>
          </w:p>
        </w:tc>
        <w:tc>
          <w:tcPr>
            <w:tcW w:w="299" w:type="pct"/>
            <w:tcBorders>
              <w:bottom w:val="single" w:sz="8"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0.01698</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TZVP</w:t>
            </w:r>
          </w:p>
        </w:tc>
        <w:tc>
          <w:tcPr>
            <w:tcW w:w="419" w:type="pct"/>
            <w:tcBorders>
              <w:top w:val="single" w:sz="8" w:space="0" w:color="auto"/>
              <w:left w:val="single" w:sz="8" w:space="0" w:color="auto"/>
            </w:tcBorders>
            <w:shd w:val="clear" w:color="auto" w:fill="auto"/>
            <w:noWrap/>
            <w:vAlign w:val="center"/>
            <w:hideMark/>
          </w:tcPr>
          <w:p w:rsidR="00C129BF" w:rsidRPr="00BC197C" w:rsidRDefault="00C129BF" w:rsidP="00C129BF">
            <w:pPr>
              <w:spacing w:after="0" w:line="240" w:lineRule="auto"/>
              <w:jc w:val="center"/>
            </w:pPr>
            <w:r>
              <w:rPr>
                <w:rFonts w:ascii="Calibri" w:hAnsi="Calibri" w:cs="Calibri"/>
                <w:color w:val="000000"/>
              </w:rPr>
              <w:t>-723.95127</w:t>
            </w:r>
          </w:p>
        </w:tc>
        <w:tc>
          <w:tcPr>
            <w:tcW w:w="199" w:type="pct"/>
            <w:tcBorders>
              <w:top w:val="single" w:sz="8" w:space="0" w:color="auto"/>
            </w:tcBorders>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294</w:t>
            </w:r>
          </w:p>
        </w:tc>
        <w:tc>
          <w:tcPr>
            <w:tcW w:w="197"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216</w:t>
            </w:r>
          </w:p>
        </w:tc>
        <w:tc>
          <w:tcPr>
            <w:tcW w:w="273" w:type="pct"/>
            <w:tcBorders>
              <w:top w:val="single" w:sz="8" w:space="0" w:color="auto"/>
              <w:left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4.155</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4.400</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4.406</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4.614</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4.625</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4.936</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5.513</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5.575</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5.692</w:t>
            </w:r>
          </w:p>
        </w:tc>
        <w:tc>
          <w:tcPr>
            <w:tcW w:w="299" w:type="pct"/>
            <w:tcBorders>
              <w:top w:val="single" w:sz="8"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5.858</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BC197C" w:rsidRDefault="00C129BF" w:rsidP="00C129BF">
            <w:pPr>
              <w:spacing w:after="0" w:line="240" w:lineRule="auto"/>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298</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282</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281</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269</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268</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251</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225</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222</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218</w:t>
            </w:r>
            <w:r>
              <w:t>)</w:t>
            </w:r>
          </w:p>
        </w:tc>
        <w:tc>
          <w:tcPr>
            <w:tcW w:w="299" w:type="pct"/>
            <w:tcBorders>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212</w:t>
            </w:r>
            <w:r>
              <w:t>)</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12" w:space="0" w:color="auto"/>
            </w:tcBorders>
            <w:shd w:val="clear" w:color="auto" w:fill="auto"/>
            <w:vAlign w:val="center"/>
            <w:hideMark/>
          </w:tcPr>
          <w:p w:rsidR="00C129BF" w:rsidRPr="00BC197C" w:rsidRDefault="00C129BF" w:rsidP="00C129BF">
            <w:pPr>
              <w:spacing w:after="0" w:line="240" w:lineRule="auto"/>
              <w:jc w:val="right"/>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97"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0.88297</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0.28864</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0.00055</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0.00137</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0.01660</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0.00069</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0.00020</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0.10834</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0.03093</w:t>
            </w:r>
          </w:p>
        </w:tc>
        <w:tc>
          <w:tcPr>
            <w:tcW w:w="299" w:type="pct"/>
            <w:tcBorders>
              <w:bottom w:val="single" w:sz="12"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0.15236</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ADC2 / COSMO</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SVP</w:t>
            </w:r>
          </w:p>
        </w:tc>
        <w:tc>
          <w:tcPr>
            <w:tcW w:w="419" w:type="pct"/>
            <w:tcBorders>
              <w:top w:val="single" w:sz="12" w:space="0" w:color="auto"/>
              <w:left w:val="single" w:sz="8" w:space="0" w:color="auto"/>
            </w:tcBorders>
            <w:shd w:val="clear" w:color="auto" w:fill="auto"/>
            <w:noWrap/>
            <w:vAlign w:val="center"/>
            <w:hideMark/>
          </w:tcPr>
          <w:p w:rsidR="00C129BF" w:rsidRPr="00BC197C" w:rsidRDefault="00C129BF" w:rsidP="00C129BF">
            <w:pPr>
              <w:spacing w:after="0" w:line="240" w:lineRule="auto"/>
              <w:jc w:val="center"/>
            </w:pPr>
            <w:r>
              <w:rPr>
                <w:rFonts w:ascii="Calibri" w:hAnsi="Calibri" w:cs="Calibri"/>
                <w:color w:val="000000"/>
              </w:rPr>
              <w:t>-722.58668</w:t>
            </w:r>
          </w:p>
        </w:tc>
        <w:tc>
          <w:tcPr>
            <w:tcW w:w="199" w:type="pct"/>
            <w:tcBorders>
              <w:top w:val="single" w:sz="12" w:space="0" w:color="auto"/>
            </w:tcBorders>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285</w:t>
            </w:r>
          </w:p>
        </w:tc>
        <w:tc>
          <w:tcPr>
            <w:tcW w:w="197"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205</w:t>
            </w:r>
          </w:p>
        </w:tc>
        <w:tc>
          <w:tcPr>
            <w:tcW w:w="273" w:type="pct"/>
            <w:tcBorders>
              <w:top w:val="single" w:sz="12" w:space="0" w:color="auto"/>
              <w:left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4.317</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4.560</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4.750</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4.792</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4.936</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5.240</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5.804</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5.994</w:t>
            </w:r>
          </w:p>
        </w:tc>
        <w:tc>
          <w:tcPr>
            <w:tcW w:w="303" w:type="pct"/>
            <w:tcBorders>
              <w:top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6.067</w:t>
            </w:r>
          </w:p>
        </w:tc>
        <w:tc>
          <w:tcPr>
            <w:tcW w:w="299" w:type="pct"/>
            <w:tcBorders>
              <w:top w:val="single" w:sz="12"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6.139</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BC197C" w:rsidRDefault="00C129BF" w:rsidP="00C129BF">
            <w:pPr>
              <w:spacing w:after="0" w:line="240" w:lineRule="auto"/>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287</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272</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261</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259</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251</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237</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214</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207</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204</w:t>
            </w:r>
            <w:r>
              <w:t>)</w:t>
            </w:r>
          </w:p>
        </w:tc>
        <w:tc>
          <w:tcPr>
            <w:tcW w:w="299" w:type="pct"/>
            <w:tcBorders>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202</w:t>
            </w:r>
            <w:r>
              <w:t>)</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8" w:space="0" w:color="auto"/>
            </w:tcBorders>
            <w:shd w:val="clear" w:color="auto" w:fill="auto"/>
            <w:vAlign w:val="center"/>
            <w:hideMark/>
          </w:tcPr>
          <w:p w:rsidR="00C129BF" w:rsidRPr="00BC197C" w:rsidRDefault="00C129BF" w:rsidP="00C129BF">
            <w:pPr>
              <w:spacing w:after="0" w:line="240" w:lineRule="auto"/>
              <w:jc w:val="right"/>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97"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1.11352</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0.17830</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0.00016</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0.01076</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0.00269</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0.00045</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0.13741</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0.02489</w:t>
            </w:r>
          </w:p>
        </w:tc>
        <w:tc>
          <w:tcPr>
            <w:tcW w:w="303" w:type="pct"/>
            <w:tcBorders>
              <w:bottom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0.11039</w:t>
            </w:r>
          </w:p>
        </w:tc>
        <w:tc>
          <w:tcPr>
            <w:tcW w:w="299" w:type="pct"/>
            <w:tcBorders>
              <w:bottom w:val="single" w:sz="8"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0.22364</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TZVP</w:t>
            </w:r>
          </w:p>
        </w:tc>
        <w:tc>
          <w:tcPr>
            <w:tcW w:w="419" w:type="pct"/>
            <w:tcBorders>
              <w:top w:val="single" w:sz="8" w:space="0" w:color="auto"/>
              <w:left w:val="single" w:sz="8" w:space="0" w:color="auto"/>
            </w:tcBorders>
            <w:shd w:val="clear" w:color="auto" w:fill="auto"/>
            <w:noWrap/>
            <w:vAlign w:val="center"/>
            <w:hideMark/>
          </w:tcPr>
          <w:p w:rsidR="00C129BF" w:rsidRPr="00BC197C" w:rsidRDefault="00C129BF" w:rsidP="00C129BF">
            <w:pPr>
              <w:spacing w:after="0" w:line="240" w:lineRule="auto"/>
              <w:jc w:val="center"/>
            </w:pPr>
            <w:r>
              <w:rPr>
                <w:rFonts w:ascii="Calibri" w:hAnsi="Calibri" w:cs="Calibri"/>
                <w:color w:val="000000"/>
              </w:rPr>
              <w:t>-723.97544</w:t>
            </w:r>
          </w:p>
        </w:tc>
        <w:tc>
          <w:tcPr>
            <w:tcW w:w="199" w:type="pct"/>
            <w:tcBorders>
              <w:top w:val="single" w:sz="8" w:space="0" w:color="auto"/>
            </w:tcBorders>
            <w:vAlign w:val="center"/>
          </w:tcPr>
          <w:p w:rsidR="00C129BF" w:rsidRPr="00B2677E"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302</w:t>
            </w:r>
          </w:p>
        </w:tc>
        <w:tc>
          <w:tcPr>
            <w:tcW w:w="197"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B2677E">
              <w:rPr>
                <w:rFonts w:ascii="Calibri" w:eastAsia="Times New Roman" w:hAnsi="Calibri" w:cs="Calibri"/>
                <w:color w:val="000000"/>
              </w:rPr>
              <w:t>216</w:t>
            </w:r>
          </w:p>
        </w:tc>
        <w:tc>
          <w:tcPr>
            <w:tcW w:w="273" w:type="pct"/>
            <w:tcBorders>
              <w:top w:val="single" w:sz="8" w:space="0" w:color="auto"/>
              <w:left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4.067</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4.342</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4.645</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4.665</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4.819</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5.134</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5.518</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5.671</w:t>
            </w:r>
          </w:p>
        </w:tc>
        <w:tc>
          <w:tcPr>
            <w:tcW w:w="303" w:type="pct"/>
            <w:tcBorders>
              <w:top w:val="single" w:sz="8"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5.803</w:t>
            </w:r>
          </w:p>
        </w:tc>
        <w:tc>
          <w:tcPr>
            <w:tcW w:w="299" w:type="pct"/>
            <w:tcBorders>
              <w:top w:val="single" w:sz="8" w:space="0" w:color="auto"/>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5.857</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305</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286</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267</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266</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257</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241</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225</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219</w:t>
            </w:r>
            <w:r>
              <w:t>)</w:t>
            </w:r>
          </w:p>
        </w:tc>
        <w:tc>
          <w:tcPr>
            <w:tcW w:w="303" w:type="pct"/>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t>(</w:t>
            </w:r>
            <w:r w:rsidRPr="002F3BCE">
              <w:t>214</w:t>
            </w:r>
            <w:r>
              <w:t>)</w:t>
            </w:r>
          </w:p>
        </w:tc>
        <w:tc>
          <w:tcPr>
            <w:tcW w:w="299" w:type="pct"/>
            <w:tcBorders>
              <w:right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rPr>
              <w:t>(213)</w:t>
            </w:r>
          </w:p>
        </w:tc>
      </w:tr>
      <w:tr w:rsidR="00C129BF" w:rsidRPr="00B2677E"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12" w:space="0" w:color="auto"/>
              <w:right w:val="single" w:sz="8" w:space="0" w:color="auto"/>
            </w:tcBorders>
            <w:vAlign w:val="center"/>
            <w:hideMark/>
          </w:tcPr>
          <w:p w:rsidR="00C129BF" w:rsidRPr="00B2677E"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12" w:space="0" w:color="auto"/>
            </w:tcBorders>
            <w:shd w:val="clear" w:color="auto" w:fill="auto"/>
            <w:vAlign w:val="center"/>
            <w:hideMark/>
          </w:tcPr>
          <w:p w:rsidR="00C129BF" w:rsidRPr="00B2677E"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97"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1.01263</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0.22747</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0.00963</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0.00017</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0.00207</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0.00051</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0.11822</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0.02633</w:t>
            </w:r>
          </w:p>
        </w:tc>
        <w:tc>
          <w:tcPr>
            <w:tcW w:w="303" w:type="pct"/>
            <w:tcBorders>
              <w:bottom w:val="single" w:sz="12" w:space="0" w:color="auto"/>
            </w:tcBorders>
            <w:shd w:val="clear" w:color="auto" w:fill="auto"/>
            <w:noWrap/>
          </w:tcPr>
          <w:p w:rsidR="00C129BF" w:rsidRPr="00B2677E" w:rsidRDefault="00C129BF" w:rsidP="00C129BF">
            <w:pPr>
              <w:spacing w:after="0" w:line="240" w:lineRule="auto"/>
              <w:jc w:val="center"/>
              <w:rPr>
                <w:rFonts w:ascii="Calibri" w:eastAsia="Times New Roman" w:hAnsi="Calibri" w:cs="Calibri"/>
                <w:color w:val="000000"/>
              </w:rPr>
            </w:pPr>
            <w:r w:rsidRPr="002F3BCE">
              <w:t>0.31269</w:t>
            </w:r>
          </w:p>
        </w:tc>
        <w:tc>
          <w:tcPr>
            <w:tcW w:w="299" w:type="pct"/>
            <w:tcBorders>
              <w:bottom w:val="single" w:sz="12" w:space="0" w:color="auto"/>
              <w:right w:val="single" w:sz="12" w:space="0" w:color="auto"/>
            </w:tcBorders>
            <w:shd w:val="clear" w:color="auto" w:fill="auto"/>
            <w:noWrap/>
          </w:tcPr>
          <w:p w:rsidR="00C129BF" w:rsidRPr="0064005F" w:rsidRDefault="00C129BF" w:rsidP="00C129BF">
            <w:pPr>
              <w:spacing w:after="0" w:line="240" w:lineRule="auto"/>
              <w:jc w:val="center"/>
              <w:rPr>
                <w:rFonts w:ascii="Calibri" w:eastAsia="Times New Roman" w:hAnsi="Calibri" w:cs="Calibri"/>
              </w:rPr>
            </w:pPr>
            <w:r w:rsidRPr="002F3BCE">
              <w:t>0.05494</w:t>
            </w:r>
          </w:p>
        </w:tc>
      </w:tr>
    </w:tbl>
    <w:p w:rsidR="00C129BF" w:rsidRDefault="00C129BF" w:rsidP="00C129BF">
      <w:r>
        <w:br w:type="page"/>
      </w:r>
    </w:p>
    <w:p w:rsidR="00C129BF" w:rsidRPr="00ED5638" w:rsidRDefault="00C129BF" w:rsidP="00C129BF"/>
    <w:tbl>
      <w:tblPr>
        <w:tblpPr w:leftFromText="180" w:rightFromText="180" w:vertAnchor="text" w:horzAnchor="margin" w:tblpY="11"/>
        <w:tblW w:w="5000" w:type="pct"/>
        <w:tblBorders>
          <w:top w:val="single" w:sz="8" w:space="0" w:color="auto"/>
          <w:left w:val="single" w:sz="8" w:space="0" w:color="auto"/>
          <w:bottom w:val="single" w:sz="8" w:space="0" w:color="auto"/>
          <w:right w:val="single" w:sz="8" w:space="0" w:color="auto"/>
        </w:tblBorders>
        <w:tblCellMar>
          <w:left w:w="14" w:type="dxa"/>
          <w:right w:w="14" w:type="dxa"/>
        </w:tblCellMar>
        <w:tblLook w:val="04A0" w:firstRow="1" w:lastRow="0" w:firstColumn="1" w:lastColumn="0" w:noHBand="0" w:noVBand="1"/>
      </w:tblPr>
      <w:tblGrid>
        <w:gridCol w:w="313"/>
        <w:gridCol w:w="1565"/>
        <w:gridCol w:w="519"/>
        <w:gridCol w:w="1153"/>
        <w:gridCol w:w="881"/>
        <w:gridCol w:w="881"/>
        <w:gridCol w:w="736"/>
        <w:gridCol w:w="822"/>
        <w:gridCol w:w="822"/>
        <w:gridCol w:w="822"/>
        <w:gridCol w:w="822"/>
        <w:gridCol w:w="822"/>
        <w:gridCol w:w="822"/>
        <w:gridCol w:w="822"/>
        <w:gridCol w:w="822"/>
        <w:gridCol w:w="822"/>
        <w:gridCol w:w="811"/>
      </w:tblGrid>
      <w:tr w:rsidR="00C129BF" w:rsidRPr="005704CE" w:rsidTr="00C129BF">
        <w:trPr>
          <w:trHeight w:val="144"/>
        </w:trPr>
        <w:tc>
          <w:tcPr>
            <w:tcW w:w="125" w:type="pct"/>
            <w:tcBorders>
              <w:top w:val="single" w:sz="12" w:space="0" w:color="auto"/>
              <w:left w:val="single" w:sz="12" w:space="0" w:color="auto"/>
              <w:bottom w:val="single" w:sz="12"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p>
        </w:tc>
        <w:tc>
          <w:tcPr>
            <w:tcW w:w="564"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Method</w:t>
            </w:r>
          </w:p>
        </w:tc>
        <w:tc>
          <w:tcPr>
            <w:tcW w:w="197"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Basis</w:t>
            </w:r>
          </w:p>
        </w:tc>
        <w:tc>
          <w:tcPr>
            <w:tcW w:w="419"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E</w:t>
            </w:r>
            <w:r w:rsidRPr="005704CE">
              <w:rPr>
                <w:rFonts w:ascii="Calibri" w:eastAsia="Times New Roman" w:hAnsi="Calibri" w:cs="Calibri"/>
                <w:b/>
                <w:color w:val="000000"/>
                <w:vertAlign w:val="subscript"/>
              </w:rPr>
              <w:t>0</w:t>
            </w:r>
            <w:r w:rsidRPr="000B4FED">
              <w:rPr>
                <w:rFonts w:ascii="Calibri" w:eastAsia="Times New Roman" w:hAnsi="Calibri" w:cs="Calibri"/>
                <w:b/>
                <w:color w:val="000000"/>
              </w:rPr>
              <w:t>/au</w:t>
            </w:r>
          </w:p>
        </w:tc>
        <w:tc>
          <w:tcPr>
            <w:tcW w:w="199" w:type="pct"/>
            <w:tcBorders>
              <w:top w:val="single" w:sz="12" w:space="0" w:color="auto"/>
              <w:bottom w:val="single" w:sz="12" w:space="0" w:color="auto"/>
            </w:tcBorders>
            <w:vAlign w:val="center"/>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λ</w:t>
            </w:r>
            <w:r w:rsidRPr="005704CE">
              <w:rPr>
                <w:rFonts w:ascii="Calibri" w:eastAsia="Times New Roman" w:hAnsi="Calibri" w:cs="Calibri"/>
                <w:b/>
                <w:color w:val="000000"/>
                <w:vertAlign w:val="subscript"/>
              </w:rPr>
              <w:t>max,</w:t>
            </w:r>
            <w:r>
              <w:rPr>
                <w:rFonts w:ascii="Calibri" w:eastAsia="Times New Roman" w:hAnsi="Calibri" w:cs="Calibri"/>
                <w:b/>
                <w:color w:val="000000"/>
                <w:vertAlign w:val="subscript"/>
              </w:rPr>
              <w:t>1</w:t>
            </w:r>
            <w:r w:rsidRPr="000B4FED">
              <w:rPr>
                <w:rFonts w:ascii="Calibri" w:eastAsia="Times New Roman" w:hAnsi="Calibri" w:cs="Calibri"/>
                <w:b/>
                <w:color w:val="000000"/>
              </w:rPr>
              <w:t>/nm</w:t>
            </w:r>
          </w:p>
        </w:tc>
        <w:tc>
          <w:tcPr>
            <w:tcW w:w="197" w:type="pct"/>
            <w:tcBorders>
              <w:top w:val="single" w:sz="12" w:space="0" w:color="auto"/>
              <w:bottom w:val="single" w:sz="12" w:space="0" w:color="auto"/>
            </w:tcBorders>
            <w:vAlign w:val="center"/>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λ</w:t>
            </w:r>
            <w:r w:rsidRPr="005704CE">
              <w:rPr>
                <w:rFonts w:ascii="Calibri" w:eastAsia="Times New Roman" w:hAnsi="Calibri" w:cs="Calibri"/>
                <w:b/>
                <w:color w:val="000000"/>
                <w:vertAlign w:val="subscript"/>
              </w:rPr>
              <w:t>max,</w:t>
            </w:r>
            <w:r>
              <w:rPr>
                <w:rFonts w:ascii="Calibri" w:eastAsia="Times New Roman" w:hAnsi="Calibri" w:cs="Calibri"/>
                <w:b/>
                <w:color w:val="000000"/>
                <w:vertAlign w:val="subscript"/>
              </w:rPr>
              <w:t>2</w:t>
            </w:r>
            <w:r w:rsidRPr="000B4FED">
              <w:rPr>
                <w:rFonts w:ascii="Calibri" w:eastAsia="Times New Roman" w:hAnsi="Calibri" w:cs="Calibri"/>
                <w:b/>
                <w:color w:val="000000"/>
              </w:rPr>
              <w:t>/nm</w:t>
            </w:r>
            <w:r w:rsidRPr="005704CE">
              <w:rPr>
                <w:rFonts w:ascii="Calibri" w:eastAsia="Times New Roman" w:hAnsi="Calibri" w:cs="Calibri"/>
                <w:b/>
                <w:color w:val="000000"/>
              </w:rPr>
              <w:t xml:space="preserve"> </w:t>
            </w:r>
          </w:p>
        </w:tc>
        <w:tc>
          <w:tcPr>
            <w:tcW w:w="273" w:type="pct"/>
            <w:tcBorders>
              <w:top w:val="single" w:sz="12" w:space="0" w:color="auto"/>
              <w:bottom w:val="single" w:sz="12" w:space="0" w:color="auto"/>
            </w:tcBorders>
          </w:tcPr>
          <w:p w:rsidR="00C129BF" w:rsidRPr="005704CE" w:rsidRDefault="00C129BF" w:rsidP="00C129BF">
            <w:pPr>
              <w:spacing w:after="0" w:line="240" w:lineRule="auto"/>
              <w:jc w:val="center"/>
              <w:rPr>
                <w:rFonts w:ascii="Calibri" w:eastAsia="Times New Roman" w:hAnsi="Calibri" w:cs="Calibri"/>
                <w:b/>
                <w:color w:val="000000"/>
              </w:rPr>
            </w:pP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1</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2</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3</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4</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5</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6</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7</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8</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9</w:t>
            </w:r>
          </w:p>
        </w:tc>
        <w:tc>
          <w:tcPr>
            <w:tcW w:w="299" w:type="pct"/>
            <w:tcBorders>
              <w:top w:val="single" w:sz="12" w:space="0" w:color="auto"/>
              <w:bottom w:val="single" w:sz="12" w:space="0" w:color="auto"/>
              <w:right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10</w:t>
            </w:r>
          </w:p>
        </w:tc>
      </w:tr>
      <w:tr w:rsidR="00C129BF" w:rsidRPr="00342065" w:rsidTr="00C129BF">
        <w:trPr>
          <w:trHeight w:val="144"/>
        </w:trPr>
        <w:tc>
          <w:tcPr>
            <w:tcW w:w="125" w:type="pct"/>
            <w:vMerge w:val="restart"/>
            <w:tcBorders>
              <w:top w:val="single" w:sz="12" w:space="0" w:color="auto"/>
              <w:left w:val="single" w:sz="12" w:space="0" w:color="auto"/>
              <w:bottom w:val="single" w:sz="12" w:space="0" w:color="auto"/>
              <w:right w:val="single" w:sz="12" w:space="0" w:color="auto"/>
            </w:tcBorders>
            <w:shd w:val="clear" w:color="auto" w:fill="auto"/>
            <w:noWrap/>
            <w:textDirection w:val="btLr"/>
            <w:vAlign w:val="center"/>
            <w:hideMark/>
          </w:tcPr>
          <w:p w:rsidR="00C129BF" w:rsidRPr="005704CE" w:rsidRDefault="00C129BF" w:rsidP="00C129BF">
            <w:pPr>
              <w:spacing w:after="0" w:line="240" w:lineRule="auto"/>
              <w:ind w:left="113" w:right="113"/>
              <w:jc w:val="center"/>
              <w:rPr>
                <w:rFonts w:ascii="Calibri" w:eastAsia="Times New Roman" w:hAnsi="Calibri" w:cs="Calibri"/>
                <w:b/>
                <w:color w:val="000000"/>
              </w:rPr>
            </w:pPr>
            <w:r w:rsidRPr="00535374">
              <w:rPr>
                <w:rFonts w:ascii="Calibri" w:eastAsia="Times New Roman" w:hAnsi="Calibri" w:cs="Calibri"/>
                <w:b/>
                <w:i/>
                <w:color w:val="000000"/>
              </w:rPr>
              <w:t>Z</w:t>
            </w:r>
            <w:r w:rsidRPr="005704CE">
              <w:rPr>
                <w:rFonts w:ascii="Calibri" w:eastAsia="Times New Roman" w:hAnsi="Calibri" w:cs="Calibri"/>
                <w:b/>
                <w:color w:val="000000"/>
              </w:rPr>
              <w:t>-2b</w:t>
            </w:r>
            <w:r>
              <w:rPr>
                <w:rFonts w:ascii="Calibri" w:eastAsia="Times New Roman" w:hAnsi="Calibri" w:cs="Calibri"/>
                <w:b/>
                <w:color w:val="000000"/>
              </w:rPr>
              <w:t>-A</w:t>
            </w:r>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PBE0</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SVP</w:t>
            </w:r>
          </w:p>
        </w:tc>
        <w:tc>
          <w:tcPr>
            <w:tcW w:w="419" w:type="pct"/>
            <w:tcBorders>
              <w:top w:val="single" w:sz="12"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-724.04835</w:t>
            </w:r>
          </w:p>
        </w:tc>
        <w:tc>
          <w:tcPr>
            <w:tcW w:w="199" w:type="pct"/>
            <w:tcBorders>
              <w:top w:val="single" w:sz="12"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301</w:t>
            </w:r>
          </w:p>
        </w:tc>
        <w:tc>
          <w:tcPr>
            <w:tcW w:w="197"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236</w:t>
            </w:r>
          </w:p>
        </w:tc>
        <w:tc>
          <w:tcPr>
            <w:tcW w:w="273" w:type="pct"/>
            <w:tcBorders>
              <w:top w:val="single" w:sz="12"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3.905</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4.242</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4.309</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4.611</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4.674</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4.789</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5.086</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5.185</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5.305</w:t>
            </w:r>
          </w:p>
        </w:tc>
        <w:tc>
          <w:tcPr>
            <w:tcW w:w="299" w:type="pct"/>
            <w:tcBorders>
              <w:top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5.397</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318</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292</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288</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269</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265</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259</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244</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239</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234</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230</w:t>
            </w:r>
            <w:r>
              <w:rPr>
                <w:rFonts w:ascii="Calibri" w:eastAsia="Times New Roman" w:hAnsi="Calibri" w:cs="Calibri"/>
                <w:color w:val="000000"/>
              </w:rPr>
              <w:t>)</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8"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97"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0.21840</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0.10211</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0.10672</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0.01557</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0.06434</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0.00059</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0.01084</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0.01748</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0.13903</w:t>
            </w:r>
          </w:p>
        </w:tc>
        <w:tc>
          <w:tcPr>
            <w:tcW w:w="299" w:type="pct"/>
            <w:tcBorders>
              <w:bottom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0.01899</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TZVP</w:t>
            </w:r>
          </w:p>
        </w:tc>
        <w:tc>
          <w:tcPr>
            <w:tcW w:w="419" w:type="pct"/>
            <w:tcBorders>
              <w:top w:val="single" w:sz="8"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-724.85213</w:t>
            </w:r>
          </w:p>
        </w:tc>
        <w:tc>
          <w:tcPr>
            <w:tcW w:w="199" w:type="pct"/>
            <w:tcBorders>
              <w:top w:val="single" w:sz="8"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340</w:t>
            </w:r>
          </w:p>
        </w:tc>
        <w:tc>
          <w:tcPr>
            <w:tcW w:w="197"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306</w:t>
            </w:r>
          </w:p>
        </w:tc>
        <w:tc>
          <w:tcPr>
            <w:tcW w:w="273" w:type="pct"/>
            <w:tcBorders>
              <w:top w:val="single" w:sz="8"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3.826</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4.186</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4.288</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4.598</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4.629</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4.811</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4.995</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5.178</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5.211</w:t>
            </w:r>
          </w:p>
        </w:tc>
        <w:tc>
          <w:tcPr>
            <w:tcW w:w="299" w:type="pct"/>
            <w:tcBorders>
              <w:top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5.329</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324</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296</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289</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270</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268</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258</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248</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239</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238</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233</w:t>
            </w:r>
            <w:r>
              <w:rPr>
                <w:rFonts w:ascii="Calibri" w:eastAsia="Times New Roman" w:hAnsi="Calibri" w:cs="Calibri"/>
                <w:color w:val="000000"/>
              </w:rPr>
              <w:t>)</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12"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(+58)</w:t>
            </w:r>
          </w:p>
        </w:tc>
        <w:tc>
          <w:tcPr>
            <w:tcW w:w="197"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0.20225</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0.23229</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0.00228</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0.02157</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0.04793</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0.00364</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0.00947</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0.13223</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0.03085</w:t>
            </w:r>
          </w:p>
        </w:tc>
        <w:tc>
          <w:tcPr>
            <w:tcW w:w="299" w:type="pct"/>
            <w:tcBorders>
              <w:bottom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0.06130</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CC2</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SVP</w:t>
            </w:r>
          </w:p>
        </w:tc>
        <w:tc>
          <w:tcPr>
            <w:tcW w:w="419" w:type="pct"/>
            <w:tcBorders>
              <w:top w:val="single" w:sz="12"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-722.59511</w:t>
            </w:r>
          </w:p>
        </w:tc>
        <w:tc>
          <w:tcPr>
            <w:tcW w:w="199" w:type="pct"/>
            <w:tcBorders>
              <w:top w:val="single" w:sz="12"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265</w:t>
            </w:r>
          </w:p>
        </w:tc>
        <w:tc>
          <w:tcPr>
            <w:tcW w:w="197"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208</w:t>
            </w:r>
          </w:p>
        </w:tc>
        <w:tc>
          <w:tcPr>
            <w:tcW w:w="273" w:type="pct"/>
            <w:tcBorders>
              <w:top w:val="single" w:sz="12"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4.435</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4.680</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4.681</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4.873</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4.943</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5.132</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5.887</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5.967</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6.052</w:t>
            </w:r>
          </w:p>
        </w:tc>
        <w:tc>
          <w:tcPr>
            <w:tcW w:w="299" w:type="pct"/>
            <w:tcBorders>
              <w:top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6.116</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280</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265</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265</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254</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251</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242</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211</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208</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205</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203</w:t>
            </w:r>
            <w:r>
              <w:rPr>
                <w:rFonts w:ascii="Calibri" w:eastAsia="Times New Roman" w:hAnsi="Calibri" w:cs="Calibri"/>
                <w:color w:val="000000"/>
              </w:rPr>
              <w:t>)</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8"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97"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0.08934</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0.22340</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0.13837</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0.00078</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0.07236</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0.01203</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0.31794</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0.04329</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0.07187</w:t>
            </w:r>
          </w:p>
        </w:tc>
        <w:tc>
          <w:tcPr>
            <w:tcW w:w="299" w:type="pct"/>
            <w:tcBorders>
              <w:bottom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0.13613</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TZVP</w:t>
            </w:r>
          </w:p>
        </w:tc>
        <w:tc>
          <w:tcPr>
            <w:tcW w:w="419" w:type="pct"/>
            <w:tcBorders>
              <w:top w:val="single" w:sz="8"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-723.98557</w:t>
            </w:r>
          </w:p>
        </w:tc>
        <w:tc>
          <w:tcPr>
            <w:tcW w:w="199" w:type="pct"/>
            <w:tcBorders>
              <w:top w:val="single" w:sz="8"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278</w:t>
            </w:r>
          </w:p>
        </w:tc>
        <w:tc>
          <w:tcPr>
            <w:tcW w:w="197"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218</w:t>
            </w:r>
          </w:p>
        </w:tc>
        <w:tc>
          <w:tcPr>
            <w:tcW w:w="273" w:type="pct"/>
            <w:tcBorders>
              <w:top w:val="single" w:sz="8"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4.283</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4.491</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4.516</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4.740</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4.806</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5.007</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5.611</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5.685</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5.819</w:t>
            </w:r>
          </w:p>
        </w:tc>
        <w:tc>
          <w:tcPr>
            <w:tcW w:w="299" w:type="pct"/>
            <w:tcBorders>
              <w:top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5.852</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289</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276</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275</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262</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258</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248</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221</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218</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213</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212</w:t>
            </w:r>
            <w:r>
              <w:rPr>
                <w:rFonts w:ascii="Calibri" w:eastAsia="Times New Roman" w:hAnsi="Calibri" w:cs="Calibri"/>
                <w:color w:val="000000"/>
              </w:rPr>
              <w:t>)</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12"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97"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0.14460</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0.31415</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0.00309</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0.00643</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0.05377</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0.01447</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0.30510</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0.05796</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0.07233</w:t>
            </w:r>
          </w:p>
        </w:tc>
        <w:tc>
          <w:tcPr>
            <w:tcW w:w="299" w:type="pct"/>
            <w:tcBorders>
              <w:bottom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0.09701</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ADC2</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SVP</w:t>
            </w:r>
          </w:p>
        </w:tc>
        <w:tc>
          <w:tcPr>
            <w:tcW w:w="419" w:type="pct"/>
            <w:tcBorders>
              <w:top w:val="single" w:sz="12"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-722.56167</w:t>
            </w:r>
          </w:p>
        </w:tc>
        <w:tc>
          <w:tcPr>
            <w:tcW w:w="199" w:type="pct"/>
            <w:tcBorders>
              <w:top w:val="single" w:sz="12"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266</w:t>
            </w:r>
          </w:p>
        </w:tc>
        <w:tc>
          <w:tcPr>
            <w:tcW w:w="197"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209</w:t>
            </w:r>
          </w:p>
        </w:tc>
        <w:tc>
          <w:tcPr>
            <w:tcW w:w="273" w:type="pct"/>
            <w:tcBorders>
              <w:top w:val="single" w:sz="12"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4.363</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4.605</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4.669</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4.843</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4.888</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5.005</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5.817</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5.942</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5.988</w:t>
            </w:r>
          </w:p>
        </w:tc>
        <w:tc>
          <w:tcPr>
            <w:tcW w:w="299" w:type="pct"/>
            <w:tcBorders>
              <w:top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6.089</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284</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269</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266</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256</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254</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248</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213</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209</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207</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204</w:t>
            </w:r>
            <w:r>
              <w:rPr>
                <w:rFonts w:ascii="Calibri" w:eastAsia="Times New Roman" w:hAnsi="Calibri" w:cs="Calibri"/>
                <w:color w:val="000000"/>
              </w:rPr>
              <w:t>)</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8"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97"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0.05282</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0.30004</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0.05241</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0.09509</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0.05775</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0.00085</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0.21407</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0.26524</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0.01436</w:t>
            </w:r>
          </w:p>
        </w:tc>
        <w:tc>
          <w:tcPr>
            <w:tcW w:w="299" w:type="pct"/>
            <w:tcBorders>
              <w:bottom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0.12439</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TZVP</w:t>
            </w:r>
          </w:p>
        </w:tc>
        <w:tc>
          <w:tcPr>
            <w:tcW w:w="419" w:type="pct"/>
            <w:tcBorders>
              <w:top w:val="single" w:sz="8"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-723.94738</w:t>
            </w:r>
          </w:p>
        </w:tc>
        <w:tc>
          <w:tcPr>
            <w:tcW w:w="199" w:type="pct"/>
            <w:tcBorders>
              <w:top w:val="single" w:sz="8"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279</w:t>
            </w:r>
          </w:p>
        </w:tc>
        <w:tc>
          <w:tcPr>
            <w:tcW w:w="197"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219</w:t>
            </w:r>
          </w:p>
        </w:tc>
        <w:tc>
          <w:tcPr>
            <w:tcW w:w="273" w:type="pct"/>
            <w:tcBorders>
              <w:top w:val="single" w:sz="8"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4.234</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4.415</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4.500</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4.726</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4.754</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4.889</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5.573</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5.696</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5.733</w:t>
            </w:r>
          </w:p>
        </w:tc>
        <w:tc>
          <w:tcPr>
            <w:tcW w:w="299" w:type="pct"/>
            <w:tcBorders>
              <w:top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5.822</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293</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281</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276</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262</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261</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254</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222</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218</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216</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213</w:t>
            </w:r>
            <w:r>
              <w:rPr>
                <w:rFonts w:ascii="Calibri" w:eastAsia="Times New Roman" w:hAnsi="Calibri" w:cs="Calibri"/>
                <w:color w:val="000000"/>
              </w:rPr>
              <w:t>)</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12"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97"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0.10422</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0.23186</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0.12173</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0.03364</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0.06330</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0.00193</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0.29909</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0.09713</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0.08122</w:t>
            </w:r>
          </w:p>
        </w:tc>
        <w:tc>
          <w:tcPr>
            <w:tcW w:w="299" w:type="pct"/>
            <w:tcBorders>
              <w:bottom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0.09946</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ADC2 / COSMO</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SVP</w:t>
            </w:r>
          </w:p>
        </w:tc>
        <w:tc>
          <w:tcPr>
            <w:tcW w:w="419" w:type="pct"/>
            <w:tcBorders>
              <w:top w:val="single" w:sz="12"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-722.582</w:t>
            </w:r>
            <w:r>
              <w:rPr>
                <w:rFonts w:ascii="Calibri" w:eastAsia="Times New Roman" w:hAnsi="Calibri" w:cs="Calibri"/>
                <w:color w:val="000000"/>
              </w:rPr>
              <w:t>39</w:t>
            </w:r>
          </w:p>
        </w:tc>
        <w:tc>
          <w:tcPr>
            <w:tcW w:w="199" w:type="pct"/>
            <w:tcBorders>
              <w:top w:val="single" w:sz="12"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270</w:t>
            </w:r>
          </w:p>
        </w:tc>
        <w:tc>
          <w:tcPr>
            <w:tcW w:w="197"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211</w:t>
            </w:r>
          </w:p>
        </w:tc>
        <w:tc>
          <w:tcPr>
            <w:tcW w:w="273" w:type="pct"/>
            <w:tcBorders>
              <w:top w:val="single" w:sz="12"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4.445</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4.652</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4.720</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4.895</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5.060</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5.198</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5.812</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5.962</w:t>
            </w:r>
          </w:p>
        </w:tc>
        <w:tc>
          <w:tcPr>
            <w:tcW w:w="303"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6.020</w:t>
            </w:r>
          </w:p>
        </w:tc>
        <w:tc>
          <w:tcPr>
            <w:tcW w:w="299" w:type="pct"/>
            <w:tcBorders>
              <w:top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6.108</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279</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267</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263</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253</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245</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239</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213</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208</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206</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203</w:t>
            </w:r>
            <w:r>
              <w:rPr>
                <w:rFonts w:ascii="Calibri" w:eastAsia="Times New Roman" w:hAnsi="Calibri" w:cs="Calibri"/>
                <w:color w:val="000000"/>
              </w:rPr>
              <w:t>)</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8"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97"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0.23362</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0.33522</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0.01272</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0.01784</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0.03635</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0.00523</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0.48647</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0.06598</w:t>
            </w:r>
          </w:p>
        </w:tc>
        <w:tc>
          <w:tcPr>
            <w:tcW w:w="303"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0.03453</w:t>
            </w:r>
          </w:p>
        </w:tc>
        <w:tc>
          <w:tcPr>
            <w:tcW w:w="299" w:type="pct"/>
            <w:tcBorders>
              <w:bottom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0.16803</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TZVP</w:t>
            </w:r>
          </w:p>
        </w:tc>
        <w:tc>
          <w:tcPr>
            <w:tcW w:w="419" w:type="pct"/>
            <w:tcBorders>
              <w:top w:val="single" w:sz="8"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-723.97039</w:t>
            </w:r>
          </w:p>
        </w:tc>
        <w:tc>
          <w:tcPr>
            <w:tcW w:w="199" w:type="pct"/>
            <w:tcBorders>
              <w:top w:val="single" w:sz="8"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282</w:t>
            </w:r>
          </w:p>
        </w:tc>
        <w:tc>
          <w:tcPr>
            <w:tcW w:w="197"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221</w:t>
            </w:r>
          </w:p>
        </w:tc>
        <w:tc>
          <w:tcPr>
            <w:tcW w:w="273" w:type="pct"/>
            <w:tcBorders>
              <w:top w:val="single" w:sz="8"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4.239</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4.456</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4.611</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4.759</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4.963</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5.091</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5.554</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5.661</w:t>
            </w:r>
          </w:p>
        </w:tc>
        <w:tc>
          <w:tcPr>
            <w:tcW w:w="303"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5.768</w:t>
            </w:r>
          </w:p>
        </w:tc>
        <w:tc>
          <w:tcPr>
            <w:tcW w:w="299" w:type="pct"/>
            <w:tcBorders>
              <w:top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5.892</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292</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278</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269</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261</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250</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244</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223</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219</w:t>
            </w:r>
            <w:r>
              <w:rPr>
                <w:rFonts w:ascii="Calibri" w:eastAsia="Times New Roman" w:hAnsi="Calibri" w:cs="Calibri"/>
                <w:color w:val="000000"/>
              </w:rPr>
              <w:t>)</w:t>
            </w:r>
          </w:p>
        </w:tc>
        <w:tc>
          <w:tcPr>
            <w:tcW w:w="303"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215</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210</w:t>
            </w:r>
            <w:r>
              <w:rPr>
                <w:rFonts w:ascii="Calibri" w:eastAsia="Times New Roman" w:hAnsi="Calibri" w:cs="Calibri"/>
                <w:color w:val="000000"/>
              </w:rPr>
              <w:t>)</w:t>
            </w:r>
          </w:p>
        </w:tc>
      </w:tr>
      <w:tr w:rsidR="00C129BF" w:rsidRPr="00342065" w:rsidTr="00C129BF">
        <w:trPr>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12"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(0)</w:t>
            </w:r>
          </w:p>
        </w:tc>
        <w:tc>
          <w:tcPr>
            <w:tcW w:w="197"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0.23297</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0.34983</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0.00541</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0.02477</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0.02602</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0.00967</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0.44899</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0.08523</w:t>
            </w:r>
          </w:p>
        </w:tc>
        <w:tc>
          <w:tcPr>
            <w:tcW w:w="303"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0.02794</w:t>
            </w:r>
          </w:p>
        </w:tc>
        <w:tc>
          <w:tcPr>
            <w:tcW w:w="299" w:type="pct"/>
            <w:tcBorders>
              <w:bottom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0.09866</w:t>
            </w:r>
          </w:p>
        </w:tc>
      </w:tr>
    </w:tbl>
    <w:p w:rsidR="00C129BF" w:rsidRPr="00ED5638" w:rsidRDefault="00C129BF" w:rsidP="00C129BF"/>
    <w:p w:rsidR="00C129BF" w:rsidRPr="00ED5638" w:rsidRDefault="00C129BF" w:rsidP="00C129BF"/>
    <w:p w:rsidR="00C129BF" w:rsidRPr="00ED5638" w:rsidRDefault="00C129BF" w:rsidP="00C129BF"/>
    <w:tbl>
      <w:tblPr>
        <w:tblW w:w="5000" w:type="pct"/>
        <w:tblBorders>
          <w:top w:val="single" w:sz="8" w:space="0" w:color="auto"/>
          <w:left w:val="single" w:sz="8" w:space="0" w:color="auto"/>
          <w:bottom w:val="single" w:sz="8" w:space="0" w:color="auto"/>
          <w:right w:val="single" w:sz="8" w:space="0" w:color="auto"/>
        </w:tblBorders>
        <w:tblCellMar>
          <w:left w:w="14" w:type="dxa"/>
          <w:right w:w="14" w:type="dxa"/>
        </w:tblCellMar>
        <w:tblLook w:val="04A0" w:firstRow="1" w:lastRow="0" w:firstColumn="1" w:lastColumn="0" w:noHBand="0" w:noVBand="1"/>
      </w:tblPr>
      <w:tblGrid>
        <w:gridCol w:w="313"/>
        <w:gridCol w:w="1565"/>
        <w:gridCol w:w="519"/>
        <w:gridCol w:w="1153"/>
        <w:gridCol w:w="881"/>
        <w:gridCol w:w="881"/>
        <w:gridCol w:w="736"/>
        <w:gridCol w:w="822"/>
        <w:gridCol w:w="822"/>
        <w:gridCol w:w="822"/>
        <w:gridCol w:w="822"/>
        <w:gridCol w:w="822"/>
        <w:gridCol w:w="822"/>
        <w:gridCol w:w="822"/>
        <w:gridCol w:w="822"/>
        <w:gridCol w:w="822"/>
        <w:gridCol w:w="811"/>
      </w:tblGrid>
      <w:tr w:rsidR="00C129BF" w:rsidRPr="005704CE" w:rsidTr="00C129BF">
        <w:trPr>
          <w:cantSplit/>
          <w:trHeight w:val="144"/>
        </w:trPr>
        <w:tc>
          <w:tcPr>
            <w:tcW w:w="125" w:type="pct"/>
            <w:tcBorders>
              <w:top w:val="single" w:sz="12" w:space="0" w:color="auto"/>
              <w:left w:val="single" w:sz="12" w:space="0" w:color="auto"/>
              <w:bottom w:val="single" w:sz="12"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p>
        </w:tc>
        <w:tc>
          <w:tcPr>
            <w:tcW w:w="564"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Method</w:t>
            </w:r>
          </w:p>
        </w:tc>
        <w:tc>
          <w:tcPr>
            <w:tcW w:w="197"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Basis</w:t>
            </w:r>
          </w:p>
        </w:tc>
        <w:tc>
          <w:tcPr>
            <w:tcW w:w="419"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E</w:t>
            </w:r>
            <w:r w:rsidRPr="005704CE">
              <w:rPr>
                <w:rFonts w:ascii="Calibri" w:eastAsia="Times New Roman" w:hAnsi="Calibri" w:cs="Calibri"/>
                <w:b/>
                <w:color w:val="000000"/>
                <w:vertAlign w:val="subscript"/>
              </w:rPr>
              <w:t>0</w:t>
            </w:r>
            <w:r w:rsidRPr="000B4FED">
              <w:rPr>
                <w:rFonts w:ascii="Calibri" w:eastAsia="Times New Roman" w:hAnsi="Calibri" w:cs="Calibri"/>
                <w:b/>
                <w:color w:val="000000"/>
              </w:rPr>
              <w:t>/au</w:t>
            </w:r>
          </w:p>
        </w:tc>
        <w:tc>
          <w:tcPr>
            <w:tcW w:w="199" w:type="pct"/>
            <w:tcBorders>
              <w:top w:val="single" w:sz="12" w:space="0" w:color="auto"/>
              <w:bottom w:val="single" w:sz="12" w:space="0" w:color="auto"/>
            </w:tcBorders>
            <w:vAlign w:val="center"/>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λ</w:t>
            </w:r>
            <w:r w:rsidRPr="005704CE">
              <w:rPr>
                <w:rFonts w:ascii="Calibri" w:eastAsia="Times New Roman" w:hAnsi="Calibri" w:cs="Calibri"/>
                <w:b/>
                <w:color w:val="000000"/>
                <w:vertAlign w:val="subscript"/>
              </w:rPr>
              <w:t>max,</w:t>
            </w:r>
            <w:r>
              <w:rPr>
                <w:rFonts w:ascii="Calibri" w:eastAsia="Times New Roman" w:hAnsi="Calibri" w:cs="Calibri"/>
                <w:b/>
                <w:color w:val="000000"/>
                <w:vertAlign w:val="subscript"/>
              </w:rPr>
              <w:t>1</w:t>
            </w:r>
            <w:r w:rsidRPr="000B4FED">
              <w:rPr>
                <w:rFonts w:ascii="Calibri" w:eastAsia="Times New Roman" w:hAnsi="Calibri" w:cs="Calibri"/>
                <w:b/>
                <w:color w:val="000000"/>
              </w:rPr>
              <w:t>/nm</w:t>
            </w:r>
          </w:p>
        </w:tc>
        <w:tc>
          <w:tcPr>
            <w:tcW w:w="197" w:type="pct"/>
            <w:tcBorders>
              <w:top w:val="single" w:sz="12" w:space="0" w:color="auto"/>
              <w:bottom w:val="single" w:sz="12" w:space="0" w:color="auto"/>
            </w:tcBorders>
            <w:vAlign w:val="center"/>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λ</w:t>
            </w:r>
            <w:r w:rsidRPr="005704CE">
              <w:rPr>
                <w:rFonts w:ascii="Calibri" w:eastAsia="Times New Roman" w:hAnsi="Calibri" w:cs="Calibri"/>
                <w:b/>
                <w:color w:val="000000"/>
                <w:vertAlign w:val="subscript"/>
              </w:rPr>
              <w:t>max,</w:t>
            </w:r>
            <w:r>
              <w:rPr>
                <w:rFonts w:ascii="Calibri" w:eastAsia="Times New Roman" w:hAnsi="Calibri" w:cs="Calibri"/>
                <w:b/>
                <w:color w:val="000000"/>
                <w:vertAlign w:val="subscript"/>
              </w:rPr>
              <w:t>2</w:t>
            </w:r>
            <w:r w:rsidRPr="000B4FED">
              <w:rPr>
                <w:rFonts w:ascii="Calibri" w:eastAsia="Times New Roman" w:hAnsi="Calibri" w:cs="Calibri"/>
                <w:b/>
                <w:color w:val="000000"/>
              </w:rPr>
              <w:t>/nm</w:t>
            </w:r>
            <w:r w:rsidRPr="005704CE">
              <w:rPr>
                <w:rFonts w:ascii="Calibri" w:eastAsia="Times New Roman" w:hAnsi="Calibri" w:cs="Calibri"/>
                <w:b/>
                <w:color w:val="000000"/>
              </w:rPr>
              <w:t xml:space="preserve"> </w:t>
            </w:r>
          </w:p>
        </w:tc>
        <w:tc>
          <w:tcPr>
            <w:tcW w:w="273" w:type="pct"/>
            <w:tcBorders>
              <w:top w:val="single" w:sz="12" w:space="0" w:color="auto"/>
              <w:bottom w:val="single" w:sz="12" w:space="0" w:color="auto"/>
            </w:tcBorders>
          </w:tcPr>
          <w:p w:rsidR="00C129BF" w:rsidRPr="005704CE" w:rsidRDefault="00C129BF" w:rsidP="00C129BF">
            <w:pPr>
              <w:spacing w:after="0" w:line="240" w:lineRule="auto"/>
              <w:jc w:val="center"/>
              <w:rPr>
                <w:rFonts w:ascii="Calibri" w:eastAsia="Times New Roman" w:hAnsi="Calibri" w:cs="Calibri"/>
                <w:b/>
                <w:color w:val="000000"/>
              </w:rPr>
            </w:pP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1</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2</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3</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4</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5</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6</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7</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8</w:t>
            </w:r>
          </w:p>
        </w:tc>
        <w:tc>
          <w:tcPr>
            <w:tcW w:w="303"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9</w:t>
            </w:r>
          </w:p>
        </w:tc>
        <w:tc>
          <w:tcPr>
            <w:tcW w:w="299" w:type="pct"/>
            <w:tcBorders>
              <w:top w:val="single" w:sz="12" w:space="0" w:color="auto"/>
              <w:bottom w:val="single" w:sz="12" w:space="0" w:color="auto"/>
              <w:right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10</w:t>
            </w:r>
          </w:p>
        </w:tc>
      </w:tr>
      <w:tr w:rsidR="00C129BF" w:rsidRPr="004A52DA" w:rsidTr="00C129BF">
        <w:trPr>
          <w:cantSplit/>
          <w:trHeight w:val="144"/>
        </w:trPr>
        <w:tc>
          <w:tcPr>
            <w:tcW w:w="125" w:type="pct"/>
            <w:vMerge w:val="restart"/>
            <w:tcBorders>
              <w:top w:val="single" w:sz="12" w:space="0" w:color="auto"/>
              <w:left w:val="single" w:sz="12" w:space="0" w:color="auto"/>
              <w:bottom w:val="single" w:sz="12" w:space="0" w:color="auto"/>
              <w:right w:val="single" w:sz="12" w:space="0" w:color="auto"/>
            </w:tcBorders>
            <w:shd w:val="clear" w:color="auto" w:fill="auto"/>
            <w:noWrap/>
            <w:textDirection w:val="btLr"/>
            <w:vAlign w:val="center"/>
            <w:hideMark/>
          </w:tcPr>
          <w:p w:rsidR="00C129BF" w:rsidRPr="005704CE" w:rsidRDefault="00C129BF" w:rsidP="00C129BF">
            <w:pPr>
              <w:spacing w:after="0" w:line="240" w:lineRule="auto"/>
              <w:ind w:left="113" w:right="113"/>
              <w:jc w:val="center"/>
              <w:rPr>
                <w:rFonts w:ascii="Calibri" w:eastAsia="Times New Roman" w:hAnsi="Calibri" w:cs="Calibri"/>
                <w:b/>
                <w:color w:val="000000"/>
              </w:rPr>
            </w:pPr>
            <w:r w:rsidRPr="00535374">
              <w:rPr>
                <w:rFonts w:ascii="Calibri" w:eastAsia="Times New Roman" w:hAnsi="Calibri" w:cs="Calibri"/>
                <w:b/>
                <w:i/>
                <w:color w:val="000000"/>
              </w:rPr>
              <w:t>Z</w:t>
            </w:r>
            <w:r w:rsidRPr="005704CE">
              <w:rPr>
                <w:rFonts w:ascii="Calibri" w:eastAsia="Times New Roman" w:hAnsi="Calibri" w:cs="Calibri"/>
                <w:b/>
                <w:color w:val="000000"/>
              </w:rPr>
              <w:t>-2b</w:t>
            </w:r>
            <w:r>
              <w:rPr>
                <w:rFonts w:ascii="Calibri" w:eastAsia="Times New Roman" w:hAnsi="Calibri" w:cs="Calibri"/>
                <w:b/>
                <w:color w:val="000000"/>
              </w:rPr>
              <w:t>-B</w:t>
            </w:r>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PBE0</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SVP</w:t>
            </w:r>
          </w:p>
        </w:tc>
        <w:tc>
          <w:tcPr>
            <w:tcW w:w="419" w:type="pct"/>
            <w:tcBorders>
              <w:top w:val="single" w:sz="12"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-724.04798</w:t>
            </w:r>
          </w:p>
        </w:tc>
        <w:tc>
          <w:tcPr>
            <w:tcW w:w="199" w:type="pct"/>
            <w:tcBorders>
              <w:top w:val="single" w:sz="12"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313</w:t>
            </w:r>
          </w:p>
        </w:tc>
        <w:tc>
          <w:tcPr>
            <w:tcW w:w="197"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240</w:t>
            </w:r>
          </w:p>
        </w:tc>
        <w:tc>
          <w:tcPr>
            <w:tcW w:w="273" w:type="pct"/>
            <w:tcBorders>
              <w:top w:val="single" w:sz="12"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3.917</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4.173</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4.297</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4.485</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4.583</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4.851</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4.953</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5.152</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5.266</w:t>
            </w:r>
          </w:p>
        </w:tc>
        <w:tc>
          <w:tcPr>
            <w:tcW w:w="299" w:type="pct"/>
            <w:tcBorders>
              <w:top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5.326</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317</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297</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289</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276</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271</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256</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250</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241</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235</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233</w:t>
            </w:r>
            <w:r>
              <w:rPr>
                <w:rFonts w:ascii="Calibri" w:eastAsia="Times New Roman" w:hAnsi="Calibri" w:cs="Calibri"/>
                <w:color w:val="000000"/>
              </w:rPr>
              <w:t>)</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8"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(+31)</w:t>
            </w:r>
          </w:p>
        </w:tc>
        <w:tc>
          <w:tcPr>
            <w:tcW w:w="197"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0.36812</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0.03208</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0.03620</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0.00765</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0.01526</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0.01329</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0.02416</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0.04909</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0.00433</w:t>
            </w:r>
          </w:p>
        </w:tc>
        <w:tc>
          <w:tcPr>
            <w:tcW w:w="299" w:type="pct"/>
            <w:tcBorders>
              <w:bottom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0.06208</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TZVP</w:t>
            </w:r>
          </w:p>
        </w:tc>
        <w:tc>
          <w:tcPr>
            <w:tcW w:w="419" w:type="pct"/>
            <w:tcBorders>
              <w:top w:val="single" w:sz="8"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-724.85164</w:t>
            </w:r>
          </w:p>
        </w:tc>
        <w:tc>
          <w:tcPr>
            <w:tcW w:w="199" w:type="pct"/>
            <w:tcBorders>
              <w:top w:val="single" w:sz="8"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320</w:t>
            </w:r>
          </w:p>
        </w:tc>
        <w:tc>
          <w:tcPr>
            <w:tcW w:w="197"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243</w:t>
            </w:r>
          </w:p>
        </w:tc>
        <w:tc>
          <w:tcPr>
            <w:tcW w:w="273" w:type="pct"/>
            <w:tcBorders>
              <w:top w:val="single" w:sz="8"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3.819</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4.063</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4.340</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4.479</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4.515</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4.885</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4.944</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5.098</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5.147</w:t>
            </w:r>
          </w:p>
        </w:tc>
        <w:tc>
          <w:tcPr>
            <w:tcW w:w="299" w:type="pct"/>
            <w:tcBorders>
              <w:top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5.220</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325</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305</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286</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277</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275</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254</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251</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243</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241</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238</w:t>
            </w:r>
            <w:r>
              <w:rPr>
                <w:rFonts w:ascii="Calibri" w:eastAsia="Times New Roman" w:hAnsi="Calibri" w:cs="Calibri"/>
                <w:color w:val="000000"/>
              </w:rPr>
              <w:t>)</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12"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(+38)</w:t>
            </w:r>
          </w:p>
        </w:tc>
        <w:tc>
          <w:tcPr>
            <w:tcW w:w="197"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0.32917</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0.07578</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0.01900</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0.01359</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0.01006</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0.00892</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0.05432</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0.02592</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0.01077</w:t>
            </w:r>
          </w:p>
        </w:tc>
        <w:tc>
          <w:tcPr>
            <w:tcW w:w="299" w:type="pct"/>
            <w:tcBorders>
              <w:bottom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0.09139</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CC2</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SVP</w:t>
            </w:r>
          </w:p>
        </w:tc>
        <w:tc>
          <w:tcPr>
            <w:tcW w:w="419" w:type="pct"/>
            <w:tcBorders>
              <w:top w:val="single" w:sz="12"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-722.59473</w:t>
            </w:r>
          </w:p>
        </w:tc>
        <w:tc>
          <w:tcPr>
            <w:tcW w:w="199" w:type="pct"/>
            <w:tcBorders>
              <w:top w:val="single" w:sz="12"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271</w:t>
            </w:r>
          </w:p>
        </w:tc>
        <w:tc>
          <w:tcPr>
            <w:tcW w:w="197"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208</w:t>
            </w:r>
          </w:p>
        </w:tc>
        <w:tc>
          <w:tcPr>
            <w:tcW w:w="273" w:type="pct"/>
            <w:tcBorders>
              <w:top w:val="single" w:sz="12"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4.465</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4.590</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4.700</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4.801</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4.822</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5.173</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5.695</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5.907</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5.985</w:t>
            </w:r>
          </w:p>
        </w:tc>
        <w:tc>
          <w:tcPr>
            <w:tcW w:w="299" w:type="pct"/>
            <w:tcBorders>
              <w:top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6.101</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278</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270</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264</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258</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257</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240</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218</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210</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207</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203</w:t>
            </w:r>
            <w:r>
              <w:rPr>
                <w:rFonts w:ascii="Calibri" w:eastAsia="Times New Roman" w:hAnsi="Calibri" w:cs="Calibri"/>
                <w:color w:val="000000"/>
              </w:rPr>
              <w:t>)</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8"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97"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0.32014</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0.00496</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0.13353</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0.07259</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0.01588</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0.00771</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0.08802</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0.05240</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0.02633</w:t>
            </w:r>
          </w:p>
        </w:tc>
        <w:tc>
          <w:tcPr>
            <w:tcW w:w="299" w:type="pct"/>
            <w:tcBorders>
              <w:bottom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0.13090</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TZVP</w:t>
            </w:r>
          </w:p>
        </w:tc>
        <w:tc>
          <w:tcPr>
            <w:tcW w:w="419" w:type="pct"/>
            <w:tcBorders>
              <w:top w:val="single" w:sz="8"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-723.98532</w:t>
            </w:r>
          </w:p>
        </w:tc>
        <w:tc>
          <w:tcPr>
            <w:tcW w:w="199" w:type="pct"/>
            <w:tcBorders>
              <w:top w:val="single" w:sz="8"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285</w:t>
            </w:r>
          </w:p>
        </w:tc>
        <w:tc>
          <w:tcPr>
            <w:tcW w:w="197"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219</w:t>
            </w:r>
          </w:p>
        </w:tc>
        <w:tc>
          <w:tcPr>
            <w:tcW w:w="273" w:type="pct"/>
            <w:tcBorders>
              <w:top w:val="single" w:sz="8"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4.237</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4.453</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4.544</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4.659</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4.679</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5.049</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5.439</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5.669</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5.735</w:t>
            </w:r>
          </w:p>
        </w:tc>
        <w:tc>
          <w:tcPr>
            <w:tcW w:w="299" w:type="pct"/>
            <w:tcBorders>
              <w:top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5.796</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293</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278</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273</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266</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265</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246</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228</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219</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216</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214</w:t>
            </w:r>
            <w:r>
              <w:rPr>
                <w:rFonts w:ascii="Calibri" w:eastAsia="Times New Roman" w:hAnsi="Calibri" w:cs="Calibri"/>
                <w:color w:val="000000"/>
              </w:rPr>
              <w:t>)</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12"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97"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0.31434</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0.06648</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0.08031</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0.05723</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0.00560</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0.00847</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0.10842</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0.03798</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0.04153</w:t>
            </w:r>
          </w:p>
        </w:tc>
        <w:tc>
          <w:tcPr>
            <w:tcW w:w="299" w:type="pct"/>
            <w:tcBorders>
              <w:bottom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0.11475</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ADC2</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SVP</w:t>
            </w:r>
          </w:p>
        </w:tc>
        <w:tc>
          <w:tcPr>
            <w:tcW w:w="419" w:type="pct"/>
            <w:tcBorders>
              <w:top w:val="single" w:sz="12"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-722.56126</w:t>
            </w:r>
          </w:p>
        </w:tc>
        <w:tc>
          <w:tcPr>
            <w:tcW w:w="199" w:type="pct"/>
            <w:tcBorders>
              <w:top w:val="single" w:sz="12"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273</w:t>
            </w:r>
          </w:p>
        </w:tc>
        <w:tc>
          <w:tcPr>
            <w:tcW w:w="197"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209</w:t>
            </w:r>
          </w:p>
        </w:tc>
        <w:tc>
          <w:tcPr>
            <w:tcW w:w="273" w:type="pct"/>
            <w:tcBorders>
              <w:top w:val="single" w:sz="12"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4.432</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4.496</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4.647</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4.754</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4.823</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5.025</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5.592</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5.839</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6.006</w:t>
            </w:r>
          </w:p>
        </w:tc>
        <w:tc>
          <w:tcPr>
            <w:tcW w:w="299" w:type="pct"/>
            <w:tcBorders>
              <w:top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6.079</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280</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276</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267</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261</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257</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247</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222</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212</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206</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204</w:t>
            </w:r>
            <w:r>
              <w:rPr>
                <w:rFonts w:ascii="Calibri" w:eastAsia="Times New Roman" w:hAnsi="Calibri" w:cs="Calibri"/>
                <w:color w:val="000000"/>
              </w:rPr>
              <w:t>)</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8"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97"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0.29125</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0.06884</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0.08906</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0.11644</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0.00861</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0.00711</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0.06151</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0.07585</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0.02798</w:t>
            </w:r>
          </w:p>
        </w:tc>
        <w:tc>
          <w:tcPr>
            <w:tcW w:w="299" w:type="pct"/>
            <w:tcBorders>
              <w:bottom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0.13942</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TZVP</w:t>
            </w:r>
          </w:p>
        </w:tc>
        <w:tc>
          <w:tcPr>
            <w:tcW w:w="419" w:type="pct"/>
            <w:tcBorders>
              <w:top w:val="single" w:sz="8"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-723.94708</w:t>
            </w:r>
          </w:p>
        </w:tc>
        <w:tc>
          <w:tcPr>
            <w:tcW w:w="199" w:type="pct"/>
            <w:tcBorders>
              <w:top w:val="single" w:sz="8"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287</w:t>
            </w:r>
          </w:p>
        </w:tc>
        <w:tc>
          <w:tcPr>
            <w:tcW w:w="197"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219</w:t>
            </w:r>
          </w:p>
        </w:tc>
        <w:tc>
          <w:tcPr>
            <w:tcW w:w="273" w:type="pct"/>
            <w:tcBorders>
              <w:top w:val="single" w:sz="8"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4.215</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4.377</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4.470</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4.632</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4.683</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4.919</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5.369</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5.601</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5.759</w:t>
            </w:r>
          </w:p>
        </w:tc>
        <w:tc>
          <w:tcPr>
            <w:tcW w:w="299" w:type="pct"/>
            <w:tcBorders>
              <w:top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5.780</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294</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283</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277</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268</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265</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252</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231</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221</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215</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214</w:t>
            </w:r>
            <w:r>
              <w:rPr>
                <w:rFonts w:ascii="Calibri" w:eastAsia="Times New Roman" w:hAnsi="Calibri" w:cs="Calibri"/>
                <w:color w:val="000000"/>
              </w:rPr>
              <w:t>)</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12"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97"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0.33861</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0.00647</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0.13208</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0.06283</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0.00579</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0.00807</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0.08452</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0.06075</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0.05902</w:t>
            </w:r>
          </w:p>
        </w:tc>
        <w:tc>
          <w:tcPr>
            <w:tcW w:w="299" w:type="pct"/>
            <w:tcBorders>
              <w:bottom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0.10821</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ADC2 / COSMO</w:t>
            </w:r>
          </w:p>
        </w:tc>
        <w:tc>
          <w:tcPr>
            <w:tcW w:w="197"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SVP</w:t>
            </w:r>
          </w:p>
        </w:tc>
        <w:tc>
          <w:tcPr>
            <w:tcW w:w="419" w:type="pct"/>
            <w:tcBorders>
              <w:top w:val="single" w:sz="12"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-722.58175</w:t>
            </w:r>
          </w:p>
        </w:tc>
        <w:tc>
          <w:tcPr>
            <w:tcW w:w="199" w:type="pct"/>
            <w:tcBorders>
              <w:top w:val="single" w:sz="12"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277</w:t>
            </w:r>
          </w:p>
        </w:tc>
        <w:tc>
          <w:tcPr>
            <w:tcW w:w="197"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208</w:t>
            </w:r>
          </w:p>
        </w:tc>
        <w:tc>
          <w:tcPr>
            <w:tcW w:w="273" w:type="pct"/>
            <w:tcBorders>
              <w:top w:val="single" w:sz="12"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4.397</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4.627</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4.739</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4.853</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4.929</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5.209</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5.702</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5.966</w:t>
            </w:r>
          </w:p>
        </w:tc>
        <w:tc>
          <w:tcPr>
            <w:tcW w:w="303"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6.021</w:t>
            </w:r>
          </w:p>
        </w:tc>
        <w:tc>
          <w:tcPr>
            <w:tcW w:w="299" w:type="pct"/>
            <w:tcBorders>
              <w:top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6.046</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282</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268</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262</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255</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252</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238</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217</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208</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206</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205</w:t>
            </w:r>
            <w:r>
              <w:rPr>
                <w:rFonts w:ascii="Calibri" w:eastAsia="Times New Roman" w:hAnsi="Calibri" w:cs="Calibri"/>
                <w:color w:val="000000"/>
              </w:rPr>
              <w:t>)</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8"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97"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0.43157</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0.14604</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0.03847</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0.00726</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0.03924</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0.00735</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0.11768</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0.05007</w:t>
            </w:r>
          </w:p>
        </w:tc>
        <w:tc>
          <w:tcPr>
            <w:tcW w:w="303"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0.00300</w:t>
            </w:r>
          </w:p>
        </w:tc>
        <w:tc>
          <w:tcPr>
            <w:tcW w:w="299" w:type="pct"/>
            <w:tcBorders>
              <w:bottom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0.22521</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TZVP</w:t>
            </w:r>
          </w:p>
        </w:tc>
        <w:tc>
          <w:tcPr>
            <w:tcW w:w="419" w:type="pct"/>
            <w:tcBorders>
              <w:top w:val="single" w:sz="8"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-723.96986</w:t>
            </w:r>
          </w:p>
        </w:tc>
        <w:tc>
          <w:tcPr>
            <w:tcW w:w="199" w:type="pct"/>
            <w:tcBorders>
              <w:top w:val="single" w:sz="8"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291</w:t>
            </w:r>
          </w:p>
        </w:tc>
        <w:tc>
          <w:tcPr>
            <w:tcW w:w="197"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219</w:t>
            </w:r>
          </w:p>
        </w:tc>
        <w:tc>
          <w:tcPr>
            <w:tcW w:w="273" w:type="pct"/>
            <w:tcBorders>
              <w:top w:val="single" w:sz="8"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4.168</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4.434</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4.644</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4.713</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4.823</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5.106</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5.446</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5.705</w:t>
            </w:r>
          </w:p>
        </w:tc>
        <w:tc>
          <w:tcPr>
            <w:tcW w:w="303"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5.764</w:t>
            </w:r>
          </w:p>
        </w:tc>
        <w:tc>
          <w:tcPr>
            <w:tcW w:w="299" w:type="pct"/>
            <w:tcBorders>
              <w:top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5.821</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9" w:type="pct"/>
            <w:vAlign w:val="center"/>
          </w:tcPr>
          <w:p w:rsidR="00C129BF" w:rsidRDefault="00C129BF" w:rsidP="00C129BF">
            <w:pPr>
              <w:spacing w:after="0" w:line="240" w:lineRule="auto"/>
              <w:jc w:val="center"/>
              <w:rPr>
                <w:rFonts w:ascii="Calibri" w:eastAsia="Times New Roman" w:hAnsi="Calibri" w:cs="Calibri"/>
                <w:color w:val="000000"/>
              </w:rPr>
            </w:pPr>
          </w:p>
        </w:tc>
        <w:tc>
          <w:tcPr>
            <w:tcW w:w="197"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73"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297</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280</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267</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263</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257</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243</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228</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217</w:t>
            </w:r>
            <w:r>
              <w:rPr>
                <w:rFonts w:ascii="Calibri" w:eastAsia="Times New Roman" w:hAnsi="Calibri" w:cs="Calibri"/>
                <w:color w:val="000000"/>
              </w:rPr>
              <w:t>)</w:t>
            </w:r>
          </w:p>
        </w:tc>
        <w:tc>
          <w:tcPr>
            <w:tcW w:w="303"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215</w:t>
            </w:r>
            <w:r>
              <w:rPr>
                <w:rFonts w:ascii="Calibri" w:eastAsia="Times New Roman" w:hAnsi="Calibri" w:cs="Calibri"/>
                <w:color w:val="000000"/>
              </w:rPr>
              <w:t>)</w:t>
            </w:r>
          </w:p>
        </w:tc>
        <w:tc>
          <w:tcPr>
            <w:tcW w:w="299"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213</w:t>
            </w:r>
            <w:r>
              <w:rPr>
                <w:rFonts w:ascii="Calibri" w:eastAsia="Times New Roman" w:hAnsi="Calibri" w:cs="Calibri"/>
                <w:color w:val="000000"/>
              </w:rPr>
              <w:t>)</w:t>
            </w:r>
          </w:p>
        </w:tc>
      </w:tr>
      <w:tr w:rsidR="00C129BF" w:rsidRPr="004A52DA" w:rsidTr="00C129BF">
        <w:trPr>
          <w:cantSplit/>
          <w:trHeight w:val="144"/>
        </w:trPr>
        <w:tc>
          <w:tcPr>
            <w:tcW w:w="125"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64" w:type="pct"/>
            <w:vMerge/>
            <w:tcBorders>
              <w:left w:val="single" w:sz="12"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97" w:type="pct"/>
            <w:vMerge/>
            <w:tcBorders>
              <w:top w:val="nil"/>
              <w:left w:val="single" w:sz="8"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19" w:type="pct"/>
            <w:tcBorders>
              <w:left w:val="single" w:sz="8" w:space="0" w:color="auto"/>
              <w:bottom w:val="single" w:sz="12"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199"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97"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73"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0.39004</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0.19800</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0.00949</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0.00795</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0.03184</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0.00986</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0.12568</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0.16247</w:t>
            </w:r>
          </w:p>
        </w:tc>
        <w:tc>
          <w:tcPr>
            <w:tcW w:w="303"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0.09143</w:t>
            </w:r>
          </w:p>
        </w:tc>
        <w:tc>
          <w:tcPr>
            <w:tcW w:w="299" w:type="pct"/>
            <w:tcBorders>
              <w:bottom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0.03185</w:t>
            </w:r>
          </w:p>
        </w:tc>
      </w:tr>
    </w:tbl>
    <w:p w:rsidR="00C129BF" w:rsidRDefault="00C129BF" w:rsidP="00C129BF">
      <w:r>
        <w:br w:type="page"/>
      </w:r>
    </w:p>
    <w:tbl>
      <w:tblPr>
        <w:tblW w:w="5000" w:type="pct"/>
        <w:tblBorders>
          <w:top w:val="single" w:sz="8" w:space="0" w:color="auto"/>
          <w:left w:val="single" w:sz="8" w:space="0" w:color="auto"/>
          <w:bottom w:val="single" w:sz="8" w:space="0" w:color="auto"/>
          <w:right w:val="single" w:sz="8" w:space="0" w:color="auto"/>
        </w:tblBorders>
        <w:tblCellMar>
          <w:left w:w="14" w:type="dxa"/>
          <w:right w:w="14" w:type="dxa"/>
        </w:tblCellMar>
        <w:tblLook w:val="04A0" w:firstRow="1" w:lastRow="0" w:firstColumn="1" w:lastColumn="0" w:noHBand="0" w:noVBand="1"/>
      </w:tblPr>
      <w:tblGrid>
        <w:gridCol w:w="349"/>
        <w:gridCol w:w="1564"/>
        <w:gridCol w:w="530"/>
        <w:gridCol w:w="1161"/>
        <w:gridCol w:w="758"/>
        <w:gridCol w:w="758"/>
        <w:gridCol w:w="758"/>
        <w:gridCol w:w="841"/>
        <w:gridCol w:w="841"/>
        <w:gridCol w:w="841"/>
        <w:gridCol w:w="841"/>
        <w:gridCol w:w="841"/>
        <w:gridCol w:w="841"/>
        <w:gridCol w:w="841"/>
        <w:gridCol w:w="841"/>
        <w:gridCol w:w="841"/>
        <w:gridCol w:w="810"/>
      </w:tblGrid>
      <w:tr w:rsidR="00C129BF" w:rsidRPr="00342065" w:rsidTr="00C129BF">
        <w:trPr>
          <w:trHeight w:val="144"/>
        </w:trPr>
        <w:tc>
          <w:tcPr>
            <w:tcW w:w="122" w:type="pct"/>
            <w:tcBorders>
              <w:top w:val="single" w:sz="12" w:space="0" w:color="auto"/>
              <w:left w:val="single" w:sz="12" w:space="0" w:color="auto"/>
              <w:bottom w:val="single" w:sz="12"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p>
        </w:tc>
        <w:tc>
          <w:tcPr>
            <w:tcW w:w="548"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Method</w:t>
            </w:r>
          </w:p>
        </w:tc>
        <w:tc>
          <w:tcPr>
            <w:tcW w:w="186"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Basis</w:t>
            </w:r>
          </w:p>
        </w:tc>
        <w:tc>
          <w:tcPr>
            <w:tcW w:w="407"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E</w:t>
            </w:r>
            <w:r w:rsidRPr="005704CE">
              <w:rPr>
                <w:rFonts w:ascii="Calibri" w:eastAsia="Times New Roman" w:hAnsi="Calibri" w:cs="Calibri"/>
                <w:b/>
                <w:color w:val="000000"/>
                <w:vertAlign w:val="subscript"/>
              </w:rPr>
              <w:t>0</w:t>
            </w:r>
          </w:p>
        </w:tc>
        <w:tc>
          <w:tcPr>
            <w:tcW w:w="266" w:type="pct"/>
            <w:tcBorders>
              <w:top w:val="single" w:sz="12" w:space="0" w:color="auto"/>
              <w:bottom w:val="single" w:sz="12" w:space="0" w:color="auto"/>
            </w:tcBorders>
            <w:vAlign w:val="center"/>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λ</w:t>
            </w:r>
            <w:r w:rsidRPr="005704CE">
              <w:rPr>
                <w:rFonts w:ascii="Calibri" w:eastAsia="Times New Roman" w:hAnsi="Calibri" w:cs="Calibri"/>
                <w:b/>
                <w:color w:val="000000"/>
                <w:vertAlign w:val="subscript"/>
              </w:rPr>
              <w:t>max,</w:t>
            </w:r>
            <w:r>
              <w:rPr>
                <w:rFonts w:ascii="Calibri" w:eastAsia="Times New Roman" w:hAnsi="Calibri" w:cs="Calibri"/>
                <w:b/>
                <w:color w:val="000000"/>
                <w:vertAlign w:val="subscript"/>
              </w:rPr>
              <w:t>1</w:t>
            </w:r>
          </w:p>
        </w:tc>
        <w:tc>
          <w:tcPr>
            <w:tcW w:w="266" w:type="pct"/>
            <w:tcBorders>
              <w:top w:val="single" w:sz="12" w:space="0" w:color="auto"/>
              <w:bottom w:val="single" w:sz="12" w:space="0" w:color="auto"/>
            </w:tcBorders>
            <w:vAlign w:val="center"/>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λ</w:t>
            </w:r>
            <w:r w:rsidRPr="005704CE">
              <w:rPr>
                <w:rFonts w:ascii="Calibri" w:eastAsia="Times New Roman" w:hAnsi="Calibri" w:cs="Calibri"/>
                <w:b/>
                <w:color w:val="000000"/>
                <w:vertAlign w:val="subscript"/>
              </w:rPr>
              <w:t>max,</w:t>
            </w:r>
            <w:r>
              <w:rPr>
                <w:rFonts w:ascii="Calibri" w:eastAsia="Times New Roman" w:hAnsi="Calibri" w:cs="Calibri"/>
                <w:b/>
                <w:color w:val="000000"/>
                <w:vertAlign w:val="subscript"/>
              </w:rPr>
              <w:t>2</w:t>
            </w:r>
            <w:r w:rsidRPr="005704CE">
              <w:rPr>
                <w:rFonts w:ascii="Calibri" w:eastAsia="Times New Roman" w:hAnsi="Calibri" w:cs="Calibri"/>
                <w:b/>
                <w:color w:val="000000"/>
              </w:rPr>
              <w:t xml:space="preserve"> </w:t>
            </w:r>
          </w:p>
        </w:tc>
        <w:tc>
          <w:tcPr>
            <w:tcW w:w="266" w:type="pct"/>
            <w:tcBorders>
              <w:top w:val="single" w:sz="12" w:space="0" w:color="auto"/>
              <w:bottom w:val="single" w:sz="12" w:space="0" w:color="auto"/>
            </w:tcBorders>
          </w:tcPr>
          <w:p w:rsidR="00C129BF" w:rsidRPr="005704CE" w:rsidRDefault="00C129BF" w:rsidP="00C129BF">
            <w:pPr>
              <w:spacing w:after="0" w:line="240" w:lineRule="auto"/>
              <w:jc w:val="center"/>
              <w:rPr>
                <w:rFonts w:ascii="Calibri" w:eastAsia="Times New Roman" w:hAnsi="Calibri" w:cs="Calibri"/>
                <w:b/>
                <w:color w:val="000000"/>
              </w:rPr>
            </w:pP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1</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2</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3</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4</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5</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6</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7</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8</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9</w:t>
            </w:r>
          </w:p>
        </w:tc>
        <w:tc>
          <w:tcPr>
            <w:tcW w:w="284" w:type="pct"/>
            <w:tcBorders>
              <w:top w:val="single" w:sz="12" w:space="0" w:color="auto"/>
              <w:bottom w:val="single" w:sz="12" w:space="0" w:color="auto"/>
              <w:right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10</w:t>
            </w:r>
          </w:p>
        </w:tc>
      </w:tr>
      <w:tr w:rsidR="00C129BF" w:rsidRPr="00342065" w:rsidTr="00C129BF">
        <w:trPr>
          <w:trHeight w:val="144"/>
        </w:trPr>
        <w:tc>
          <w:tcPr>
            <w:tcW w:w="122" w:type="pct"/>
            <w:vMerge w:val="restart"/>
            <w:tcBorders>
              <w:top w:val="single" w:sz="12" w:space="0" w:color="auto"/>
              <w:left w:val="single" w:sz="12" w:space="0" w:color="auto"/>
              <w:bottom w:val="single" w:sz="12" w:space="0" w:color="auto"/>
              <w:right w:val="single" w:sz="12" w:space="0" w:color="auto"/>
            </w:tcBorders>
            <w:shd w:val="clear" w:color="auto" w:fill="auto"/>
            <w:noWrap/>
            <w:textDirection w:val="btLr"/>
            <w:vAlign w:val="center"/>
            <w:hideMark/>
          </w:tcPr>
          <w:p w:rsidR="00C129BF" w:rsidRPr="005704CE" w:rsidRDefault="00C129BF" w:rsidP="00C129BF">
            <w:pPr>
              <w:spacing w:after="0" w:line="240" w:lineRule="auto"/>
              <w:ind w:left="113" w:right="113"/>
              <w:jc w:val="center"/>
              <w:rPr>
                <w:rFonts w:ascii="Calibri" w:eastAsia="Times New Roman" w:hAnsi="Calibri" w:cs="Calibri"/>
                <w:b/>
                <w:color w:val="000000"/>
              </w:rPr>
            </w:pPr>
            <w:r w:rsidRPr="005704CE">
              <w:rPr>
                <w:rFonts w:ascii="Calibri" w:eastAsia="Times New Roman" w:hAnsi="Calibri" w:cs="Calibri"/>
                <w:b/>
                <w:color w:val="000000"/>
              </w:rPr>
              <w:t>8a</w:t>
            </w:r>
          </w:p>
        </w:tc>
        <w:tc>
          <w:tcPr>
            <w:tcW w:w="548"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PBE0</w:t>
            </w:r>
          </w:p>
        </w:tc>
        <w:tc>
          <w:tcPr>
            <w:tcW w:w="186"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SVP</w:t>
            </w:r>
          </w:p>
        </w:tc>
        <w:tc>
          <w:tcPr>
            <w:tcW w:w="407" w:type="pct"/>
            <w:tcBorders>
              <w:top w:val="single" w:sz="12"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-722.90765</w:t>
            </w:r>
          </w:p>
        </w:tc>
        <w:tc>
          <w:tcPr>
            <w:tcW w:w="266" w:type="pct"/>
            <w:tcBorders>
              <w:top w:val="single" w:sz="12"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256</w:t>
            </w:r>
          </w:p>
        </w:tc>
        <w:tc>
          <w:tcPr>
            <w:tcW w:w="266"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12"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3.829</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4.168</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4.215</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4.519</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4.693</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4.694</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4.869</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5.191</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5.194</w:t>
            </w:r>
          </w:p>
        </w:tc>
        <w:tc>
          <w:tcPr>
            <w:tcW w:w="284" w:type="pct"/>
            <w:tcBorders>
              <w:top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5.288</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324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297</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294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274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255</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239</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239</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234</w:t>
            </w:r>
            <w:r>
              <w:rPr>
                <w:rFonts w:ascii="Calibri" w:eastAsia="Times New Roman" w:hAnsi="Calibri" w:cs="Calibri"/>
                <w:color w:val="000000"/>
              </w:rPr>
              <w:t>)</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8"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266"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0.02786</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0.00366</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0.00085</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0.00058</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0.13971</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0.03097</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0.88442</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0.00305</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0.00034</w:t>
            </w:r>
          </w:p>
        </w:tc>
        <w:tc>
          <w:tcPr>
            <w:tcW w:w="284" w:type="pct"/>
            <w:tcBorders>
              <w:bottom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0.03660</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TZVP</w:t>
            </w:r>
          </w:p>
        </w:tc>
        <w:tc>
          <w:tcPr>
            <w:tcW w:w="407" w:type="pct"/>
            <w:tcBorders>
              <w:top w:val="single" w:sz="8"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-723.70153</w:t>
            </w:r>
          </w:p>
        </w:tc>
        <w:tc>
          <w:tcPr>
            <w:tcW w:w="266" w:type="pct"/>
            <w:tcBorders>
              <w:top w:val="single" w:sz="8"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260</w:t>
            </w:r>
          </w:p>
        </w:tc>
        <w:tc>
          <w:tcPr>
            <w:tcW w:w="266"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8"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3.743</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4.087</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4.223</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4.538</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4.591</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4.715</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4.757</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5.096</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5.210</w:t>
            </w:r>
          </w:p>
        </w:tc>
        <w:tc>
          <w:tcPr>
            <w:tcW w:w="284" w:type="pct"/>
            <w:tcBorders>
              <w:top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5.262</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331</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303</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294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273</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270</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263</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261</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243</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238</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236</w:t>
            </w:r>
            <w:r>
              <w:rPr>
                <w:rFonts w:ascii="Calibri" w:eastAsia="Times New Roman" w:hAnsi="Calibri" w:cs="Calibri"/>
                <w:color w:val="000000"/>
              </w:rPr>
              <w:t>)</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12"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266"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0.03057</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0.00105</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0.00058</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0.00052</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0.19608</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0.00008</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0.83793</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0.00165</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0.25061</w:t>
            </w:r>
          </w:p>
        </w:tc>
        <w:tc>
          <w:tcPr>
            <w:tcW w:w="284" w:type="pct"/>
            <w:tcBorders>
              <w:bottom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0.00007</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CC2</w:t>
            </w:r>
          </w:p>
        </w:tc>
        <w:tc>
          <w:tcPr>
            <w:tcW w:w="186"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SVP</w:t>
            </w:r>
          </w:p>
        </w:tc>
        <w:tc>
          <w:tcPr>
            <w:tcW w:w="407" w:type="pct"/>
            <w:tcBorders>
              <w:top w:val="single" w:sz="12"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-721.48142</w:t>
            </w:r>
          </w:p>
        </w:tc>
        <w:tc>
          <w:tcPr>
            <w:tcW w:w="266" w:type="pct"/>
            <w:tcBorders>
              <w:top w:val="single" w:sz="12"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237</w:t>
            </w:r>
          </w:p>
        </w:tc>
        <w:tc>
          <w:tcPr>
            <w:tcW w:w="266"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12"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3.989</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4.481</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4.701</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4.775</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5.033</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5.097</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5.193</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5.289</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5.891</w:t>
            </w:r>
          </w:p>
        </w:tc>
        <w:tc>
          <w:tcPr>
            <w:tcW w:w="284" w:type="pct"/>
            <w:tcBorders>
              <w:top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5.951</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311</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277</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260</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246</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243</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239</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210</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208</w:t>
            </w:r>
            <w:r>
              <w:rPr>
                <w:rFonts w:ascii="Calibri" w:eastAsia="Times New Roman" w:hAnsi="Calibri" w:cs="Calibri"/>
                <w:color w:val="000000"/>
              </w:rPr>
              <w:t>)</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8"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266"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0.01663</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0.00125</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0.00089</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0.00068</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0.00004</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0.45836</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0.24672</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0.66837</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0.42683</w:t>
            </w:r>
          </w:p>
        </w:tc>
        <w:tc>
          <w:tcPr>
            <w:tcW w:w="284" w:type="pct"/>
            <w:tcBorders>
              <w:bottom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0.00017</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TZVP</w:t>
            </w:r>
          </w:p>
        </w:tc>
        <w:tc>
          <w:tcPr>
            <w:tcW w:w="407" w:type="pct"/>
            <w:tcBorders>
              <w:top w:val="single" w:sz="8"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-722.84989</w:t>
            </w:r>
          </w:p>
        </w:tc>
        <w:tc>
          <w:tcPr>
            <w:tcW w:w="266" w:type="pct"/>
            <w:tcBorders>
              <w:top w:val="single" w:sz="8"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249</w:t>
            </w:r>
          </w:p>
        </w:tc>
        <w:tc>
          <w:tcPr>
            <w:tcW w:w="266"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8"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3.840</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4.329</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4.475</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4.659</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4.870</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4.897</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4.936</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5.090</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5.589</w:t>
            </w:r>
          </w:p>
        </w:tc>
        <w:tc>
          <w:tcPr>
            <w:tcW w:w="284" w:type="pct"/>
            <w:tcBorders>
              <w:top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5.758</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323</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286</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277</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266</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255</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253</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251</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222</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215</w:t>
            </w:r>
            <w:r>
              <w:rPr>
                <w:rFonts w:ascii="Calibri" w:eastAsia="Times New Roman" w:hAnsi="Calibri" w:cs="Calibri"/>
                <w:color w:val="000000"/>
              </w:rPr>
              <w:t>)</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12"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266"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0.02117</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0.00082</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0.00209</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0.00059</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0.41586</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0.00002</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0.51381</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0.34514</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0.42465</w:t>
            </w:r>
          </w:p>
        </w:tc>
        <w:tc>
          <w:tcPr>
            <w:tcW w:w="284" w:type="pct"/>
            <w:tcBorders>
              <w:bottom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0.00000</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ADC2</w:t>
            </w:r>
          </w:p>
        </w:tc>
        <w:tc>
          <w:tcPr>
            <w:tcW w:w="186"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SVP</w:t>
            </w:r>
          </w:p>
        </w:tc>
        <w:tc>
          <w:tcPr>
            <w:tcW w:w="407" w:type="pct"/>
            <w:tcBorders>
              <w:top w:val="single" w:sz="12"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-721.44731</w:t>
            </w:r>
          </w:p>
        </w:tc>
        <w:tc>
          <w:tcPr>
            <w:tcW w:w="266" w:type="pct"/>
            <w:tcBorders>
              <w:top w:val="single" w:sz="12"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240</w:t>
            </w:r>
          </w:p>
        </w:tc>
        <w:tc>
          <w:tcPr>
            <w:tcW w:w="266"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12"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3.973</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4.369</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4.659</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4.705</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4.884</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5.069</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5.179</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5.242</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5.794</w:t>
            </w:r>
          </w:p>
        </w:tc>
        <w:tc>
          <w:tcPr>
            <w:tcW w:w="284" w:type="pct"/>
            <w:tcBorders>
              <w:top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5.885</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312</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284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266</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245</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239</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237</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214</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211</w:t>
            </w:r>
            <w:r>
              <w:rPr>
                <w:rFonts w:ascii="Calibri" w:eastAsia="Times New Roman" w:hAnsi="Calibri" w:cs="Calibri"/>
                <w:color w:val="000000"/>
              </w:rPr>
              <w:t>)</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8"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266"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0.02176</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0.00087</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0.00118</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0.00096</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0.00003</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0.54918</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0.43686</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0.56082</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0.00021</w:t>
            </w:r>
          </w:p>
        </w:tc>
        <w:tc>
          <w:tcPr>
            <w:tcW w:w="284" w:type="pct"/>
            <w:tcBorders>
              <w:bottom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0.40210</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TZVP</w:t>
            </w:r>
          </w:p>
        </w:tc>
        <w:tc>
          <w:tcPr>
            <w:tcW w:w="407" w:type="pct"/>
            <w:tcBorders>
              <w:top w:val="single" w:sz="8"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-722.81101</w:t>
            </w:r>
          </w:p>
        </w:tc>
        <w:tc>
          <w:tcPr>
            <w:tcW w:w="266" w:type="pct"/>
            <w:tcBorders>
              <w:top w:val="single" w:sz="8"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251</w:t>
            </w:r>
          </w:p>
        </w:tc>
        <w:tc>
          <w:tcPr>
            <w:tcW w:w="266"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8"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3.825</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4.237</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4.438</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4.590</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4.774</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4.843</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4.925</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5.057</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5.586</w:t>
            </w:r>
          </w:p>
        </w:tc>
        <w:tc>
          <w:tcPr>
            <w:tcW w:w="284" w:type="pct"/>
            <w:tcBorders>
              <w:top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5.619</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324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293</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279</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270</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260</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256</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252</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245</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222</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221</w:t>
            </w:r>
            <w:r>
              <w:rPr>
                <w:rFonts w:ascii="Calibri" w:eastAsia="Times New Roman" w:hAnsi="Calibri" w:cs="Calibri"/>
                <w:color w:val="000000"/>
              </w:rPr>
              <w:t>)</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12"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(0)</w:t>
            </w:r>
          </w:p>
        </w:tc>
        <w:tc>
          <w:tcPr>
            <w:tcW w:w="266"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0.02728</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0.00055</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0.00540</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0.00083</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0.00003</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0.57114</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0.60919</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0.25913</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0.44684</w:t>
            </w:r>
          </w:p>
        </w:tc>
        <w:tc>
          <w:tcPr>
            <w:tcW w:w="284" w:type="pct"/>
            <w:tcBorders>
              <w:bottom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0.00004</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ADC2 / COSMO</w:t>
            </w:r>
          </w:p>
        </w:tc>
        <w:tc>
          <w:tcPr>
            <w:tcW w:w="186"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SVP</w:t>
            </w:r>
          </w:p>
        </w:tc>
        <w:tc>
          <w:tcPr>
            <w:tcW w:w="407" w:type="pct"/>
            <w:tcBorders>
              <w:top w:val="single" w:sz="12"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-721.46680</w:t>
            </w:r>
          </w:p>
        </w:tc>
        <w:tc>
          <w:tcPr>
            <w:tcW w:w="266" w:type="pct"/>
            <w:tcBorders>
              <w:top w:val="single" w:sz="12"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246</w:t>
            </w:r>
          </w:p>
        </w:tc>
        <w:tc>
          <w:tcPr>
            <w:tcW w:w="266"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12"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3.953</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4.533</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4.644</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4.854</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4.978</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5.059</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5.120</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5.222</w:t>
            </w:r>
          </w:p>
        </w:tc>
        <w:tc>
          <w:tcPr>
            <w:tcW w:w="295" w:type="pct"/>
            <w:tcBorders>
              <w:top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5.825</w:t>
            </w:r>
          </w:p>
        </w:tc>
        <w:tc>
          <w:tcPr>
            <w:tcW w:w="284" w:type="pct"/>
            <w:tcBorders>
              <w:top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5.873</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314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274</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267</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255</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249</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245</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242</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237</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213</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211</w:t>
            </w:r>
            <w:r>
              <w:rPr>
                <w:rFonts w:ascii="Calibri" w:eastAsia="Times New Roman" w:hAnsi="Calibri" w:cs="Calibri"/>
                <w:color w:val="000000"/>
              </w:rPr>
              <w:t>)</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8"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266"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0.03866</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0.00130</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0.00432</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0.00087</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1.20880</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0.00008</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0.37884</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0.23211</w:t>
            </w:r>
          </w:p>
        </w:tc>
        <w:tc>
          <w:tcPr>
            <w:tcW w:w="295" w:type="pct"/>
            <w:tcBorders>
              <w:bottom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0.31815</w:t>
            </w:r>
          </w:p>
        </w:tc>
        <w:tc>
          <w:tcPr>
            <w:tcW w:w="284" w:type="pct"/>
            <w:tcBorders>
              <w:bottom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0.13142</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TZVP</w:t>
            </w:r>
          </w:p>
        </w:tc>
        <w:tc>
          <w:tcPr>
            <w:tcW w:w="407" w:type="pct"/>
            <w:tcBorders>
              <w:top w:val="single" w:sz="8" w:space="0" w:color="auto"/>
              <w:left w:val="single" w:sz="8" w:space="0" w:color="auto"/>
            </w:tcBorders>
            <w:shd w:val="clear" w:color="auto" w:fill="auto"/>
            <w:noWrap/>
            <w:vAlign w:val="center"/>
            <w:hideMark/>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-722.83547</w:t>
            </w:r>
          </w:p>
        </w:tc>
        <w:tc>
          <w:tcPr>
            <w:tcW w:w="266" w:type="pct"/>
            <w:tcBorders>
              <w:top w:val="single" w:sz="8" w:space="0" w:color="auto"/>
            </w:tcBorders>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259</w:t>
            </w:r>
          </w:p>
        </w:tc>
        <w:tc>
          <w:tcPr>
            <w:tcW w:w="266"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8" w:space="0" w:color="auto"/>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3.797</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4.399</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4.421</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4.744</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4.753</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4.867</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4.954</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5.048</w:t>
            </w:r>
          </w:p>
        </w:tc>
        <w:tc>
          <w:tcPr>
            <w:tcW w:w="295" w:type="pct"/>
            <w:tcBorders>
              <w:top w:val="single" w:sz="8"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5.515</w:t>
            </w:r>
          </w:p>
        </w:tc>
        <w:tc>
          <w:tcPr>
            <w:tcW w:w="284" w:type="pct"/>
            <w:tcBorders>
              <w:top w:val="single" w:sz="8"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5.691</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327</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282</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280</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261</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261</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255</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250</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246</w:t>
            </w:r>
            <w:r>
              <w:rPr>
                <w:rFonts w:ascii="Calibri" w:eastAsia="Times New Roman" w:hAnsi="Calibri" w:cs="Calibri"/>
                <w:color w:val="000000"/>
              </w:rPr>
              <w:t>)</w:t>
            </w:r>
          </w:p>
        </w:tc>
        <w:tc>
          <w:tcPr>
            <w:tcW w:w="295" w:type="pct"/>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225</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342065">
              <w:rPr>
                <w:rFonts w:ascii="Calibri" w:eastAsia="Times New Roman" w:hAnsi="Calibri" w:cs="Calibri"/>
                <w:color w:val="000000"/>
              </w:rPr>
              <w:t>218</w:t>
            </w:r>
            <w:r>
              <w:rPr>
                <w:rFonts w:ascii="Calibri" w:eastAsia="Times New Roman" w:hAnsi="Calibri" w:cs="Calibri"/>
                <w:color w:val="000000"/>
              </w:rPr>
              <w:t>)</w:t>
            </w:r>
          </w:p>
        </w:tc>
      </w:tr>
      <w:tr w:rsidR="00C129BF" w:rsidRPr="00342065"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12" w:space="0" w:color="auto"/>
              <w:right w:val="single" w:sz="8" w:space="0" w:color="auto"/>
            </w:tcBorders>
            <w:vAlign w:val="center"/>
            <w:hideMark/>
          </w:tcPr>
          <w:p w:rsidR="00C129BF" w:rsidRPr="00342065"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12" w:space="0" w:color="auto"/>
            </w:tcBorders>
            <w:shd w:val="clear" w:color="auto" w:fill="auto"/>
            <w:vAlign w:val="center"/>
            <w:hideMark/>
          </w:tcPr>
          <w:p w:rsidR="00C129BF" w:rsidRPr="00342065"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266"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0.04641</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0.00096</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0.01999</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1.22099</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0.00157</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0.33895</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0.00001</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0.13499</w:t>
            </w:r>
          </w:p>
        </w:tc>
        <w:tc>
          <w:tcPr>
            <w:tcW w:w="295" w:type="pct"/>
            <w:tcBorders>
              <w:bottom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0.37392</w:t>
            </w:r>
          </w:p>
        </w:tc>
        <w:tc>
          <w:tcPr>
            <w:tcW w:w="284" w:type="pct"/>
            <w:tcBorders>
              <w:bottom w:val="single" w:sz="12" w:space="0" w:color="auto"/>
              <w:right w:val="single" w:sz="12" w:space="0" w:color="auto"/>
            </w:tcBorders>
            <w:shd w:val="clear" w:color="auto" w:fill="auto"/>
            <w:noWrap/>
            <w:vAlign w:val="center"/>
          </w:tcPr>
          <w:p w:rsidR="00C129BF" w:rsidRPr="00342065" w:rsidRDefault="00C129BF" w:rsidP="00C129BF">
            <w:pPr>
              <w:spacing w:after="0" w:line="240" w:lineRule="auto"/>
              <w:jc w:val="center"/>
              <w:rPr>
                <w:rFonts w:ascii="Calibri" w:eastAsia="Times New Roman" w:hAnsi="Calibri" w:cs="Calibri"/>
                <w:color w:val="000000"/>
              </w:rPr>
            </w:pPr>
            <w:r w:rsidRPr="00342065">
              <w:rPr>
                <w:rFonts w:ascii="Calibri" w:eastAsia="Times New Roman" w:hAnsi="Calibri" w:cs="Calibri"/>
                <w:color w:val="000000"/>
              </w:rPr>
              <w:t>0.09314</w:t>
            </w:r>
          </w:p>
        </w:tc>
      </w:tr>
    </w:tbl>
    <w:p w:rsidR="00C129BF" w:rsidRDefault="00C129BF" w:rsidP="00C129BF"/>
    <w:p w:rsidR="00C129BF" w:rsidRDefault="00C129BF" w:rsidP="00C129BF">
      <w:r>
        <w:br w:type="page"/>
      </w:r>
    </w:p>
    <w:tbl>
      <w:tblPr>
        <w:tblW w:w="5000" w:type="pct"/>
        <w:tblBorders>
          <w:top w:val="single" w:sz="8" w:space="0" w:color="auto"/>
          <w:left w:val="single" w:sz="8" w:space="0" w:color="auto"/>
          <w:bottom w:val="single" w:sz="8" w:space="0" w:color="auto"/>
          <w:right w:val="single" w:sz="8" w:space="0" w:color="auto"/>
        </w:tblBorders>
        <w:tblCellMar>
          <w:left w:w="14" w:type="dxa"/>
          <w:right w:w="14" w:type="dxa"/>
        </w:tblCellMar>
        <w:tblLook w:val="04A0" w:firstRow="1" w:lastRow="0" w:firstColumn="1" w:lastColumn="0" w:noHBand="0" w:noVBand="1"/>
      </w:tblPr>
      <w:tblGrid>
        <w:gridCol w:w="349"/>
        <w:gridCol w:w="1564"/>
        <w:gridCol w:w="530"/>
        <w:gridCol w:w="1161"/>
        <w:gridCol w:w="758"/>
        <w:gridCol w:w="758"/>
        <w:gridCol w:w="758"/>
        <w:gridCol w:w="841"/>
        <w:gridCol w:w="841"/>
        <w:gridCol w:w="841"/>
        <w:gridCol w:w="841"/>
        <w:gridCol w:w="841"/>
        <w:gridCol w:w="841"/>
        <w:gridCol w:w="841"/>
        <w:gridCol w:w="841"/>
        <w:gridCol w:w="841"/>
        <w:gridCol w:w="810"/>
      </w:tblGrid>
      <w:tr w:rsidR="00C129BF" w:rsidRPr="004A52DA" w:rsidTr="00C129BF">
        <w:trPr>
          <w:trHeight w:val="144"/>
        </w:trPr>
        <w:tc>
          <w:tcPr>
            <w:tcW w:w="122" w:type="pct"/>
            <w:tcBorders>
              <w:top w:val="single" w:sz="12" w:space="0" w:color="auto"/>
              <w:left w:val="single" w:sz="12" w:space="0" w:color="auto"/>
              <w:bottom w:val="single" w:sz="12"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p>
        </w:tc>
        <w:tc>
          <w:tcPr>
            <w:tcW w:w="548"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Method</w:t>
            </w:r>
          </w:p>
        </w:tc>
        <w:tc>
          <w:tcPr>
            <w:tcW w:w="186"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Basis</w:t>
            </w:r>
          </w:p>
        </w:tc>
        <w:tc>
          <w:tcPr>
            <w:tcW w:w="407"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E</w:t>
            </w:r>
            <w:r w:rsidRPr="005704CE">
              <w:rPr>
                <w:rFonts w:ascii="Calibri" w:eastAsia="Times New Roman" w:hAnsi="Calibri" w:cs="Calibri"/>
                <w:b/>
                <w:color w:val="000000"/>
                <w:vertAlign w:val="subscript"/>
              </w:rPr>
              <w:t>0</w:t>
            </w:r>
          </w:p>
        </w:tc>
        <w:tc>
          <w:tcPr>
            <w:tcW w:w="266" w:type="pct"/>
            <w:tcBorders>
              <w:top w:val="single" w:sz="12" w:space="0" w:color="auto"/>
              <w:bottom w:val="single" w:sz="12" w:space="0" w:color="auto"/>
            </w:tcBorders>
            <w:vAlign w:val="center"/>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λ</w:t>
            </w:r>
            <w:r w:rsidRPr="005704CE">
              <w:rPr>
                <w:rFonts w:ascii="Calibri" w:eastAsia="Times New Roman" w:hAnsi="Calibri" w:cs="Calibri"/>
                <w:b/>
                <w:color w:val="000000"/>
                <w:vertAlign w:val="subscript"/>
              </w:rPr>
              <w:t>max,</w:t>
            </w:r>
            <w:r>
              <w:rPr>
                <w:rFonts w:ascii="Calibri" w:eastAsia="Times New Roman" w:hAnsi="Calibri" w:cs="Calibri"/>
                <w:b/>
                <w:color w:val="000000"/>
                <w:vertAlign w:val="subscript"/>
              </w:rPr>
              <w:t>1</w:t>
            </w:r>
          </w:p>
        </w:tc>
        <w:tc>
          <w:tcPr>
            <w:tcW w:w="266" w:type="pct"/>
            <w:tcBorders>
              <w:top w:val="single" w:sz="12" w:space="0" w:color="auto"/>
              <w:bottom w:val="single" w:sz="12" w:space="0" w:color="auto"/>
            </w:tcBorders>
            <w:vAlign w:val="center"/>
          </w:tcPr>
          <w:p w:rsidR="00C129BF" w:rsidRPr="005704CE" w:rsidRDefault="00C129BF" w:rsidP="00C129BF">
            <w:pPr>
              <w:spacing w:after="0" w:line="240" w:lineRule="auto"/>
              <w:jc w:val="center"/>
              <w:rPr>
                <w:rFonts w:ascii="Calibri" w:eastAsia="Times New Roman" w:hAnsi="Calibri" w:cs="Calibri"/>
                <w:b/>
                <w:color w:val="000000"/>
              </w:rPr>
            </w:pPr>
            <w:r w:rsidRPr="005704CE">
              <w:rPr>
                <w:rFonts w:ascii="Calibri" w:eastAsia="Times New Roman" w:hAnsi="Calibri" w:cs="Calibri"/>
                <w:b/>
                <w:color w:val="000000"/>
              </w:rPr>
              <w:t>λ</w:t>
            </w:r>
            <w:r w:rsidRPr="005704CE">
              <w:rPr>
                <w:rFonts w:ascii="Calibri" w:eastAsia="Times New Roman" w:hAnsi="Calibri" w:cs="Calibri"/>
                <w:b/>
                <w:color w:val="000000"/>
                <w:vertAlign w:val="subscript"/>
              </w:rPr>
              <w:t>max,</w:t>
            </w:r>
            <w:r>
              <w:rPr>
                <w:rFonts w:ascii="Calibri" w:eastAsia="Times New Roman" w:hAnsi="Calibri" w:cs="Calibri"/>
                <w:b/>
                <w:color w:val="000000"/>
                <w:vertAlign w:val="subscript"/>
              </w:rPr>
              <w:t>2</w:t>
            </w:r>
            <w:r w:rsidRPr="005704CE">
              <w:rPr>
                <w:rFonts w:ascii="Calibri" w:eastAsia="Times New Roman" w:hAnsi="Calibri" w:cs="Calibri"/>
                <w:b/>
                <w:color w:val="000000"/>
              </w:rPr>
              <w:t xml:space="preserve"> </w:t>
            </w:r>
          </w:p>
        </w:tc>
        <w:tc>
          <w:tcPr>
            <w:tcW w:w="266" w:type="pct"/>
            <w:tcBorders>
              <w:top w:val="single" w:sz="12" w:space="0" w:color="auto"/>
              <w:bottom w:val="single" w:sz="12" w:space="0" w:color="auto"/>
            </w:tcBorders>
          </w:tcPr>
          <w:p w:rsidR="00C129BF" w:rsidRPr="005704CE" w:rsidRDefault="00C129BF" w:rsidP="00C129BF">
            <w:pPr>
              <w:spacing w:after="0" w:line="240" w:lineRule="auto"/>
              <w:jc w:val="center"/>
              <w:rPr>
                <w:rFonts w:ascii="Calibri" w:eastAsia="Times New Roman" w:hAnsi="Calibri" w:cs="Calibri"/>
                <w:b/>
                <w:color w:val="000000"/>
              </w:rPr>
            </w:pP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1</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2</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3</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4</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5</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6</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7</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8</w:t>
            </w:r>
          </w:p>
        </w:tc>
        <w:tc>
          <w:tcPr>
            <w:tcW w:w="295" w:type="pct"/>
            <w:tcBorders>
              <w:top w:val="single" w:sz="12" w:space="0" w:color="auto"/>
              <w:bottom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9</w:t>
            </w:r>
          </w:p>
        </w:tc>
        <w:tc>
          <w:tcPr>
            <w:tcW w:w="284" w:type="pct"/>
            <w:tcBorders>
              <w:top w:val="single" w:sz="12" w:space="0" w:color="auto"/>
              <w:bottom w:val="single" w:sz="12" w:space="0" w:color="auto"/>
              <w:right w:val="single" w:sz="12" w:space="0" w:color="auto"/>
            </w:tcBorders>
            <w:shd w:val="clear" w:color="auto" w:fill="auto"/>
            <w:noWrap/>
            <w:vAlign w:val="center"/>
            <w:hideMark/>
          </w:tcPr>
          <w:p w:rsidR="00C129BF" w:rsidRPr="005704CE" w:rsidRDefault="00C129BF" w:rsidP="00C129BF">
            <w:pPr>
              <w:spacing w:after="0" w:line="240" w:lineRule="auto"/>
              <w:jc w:val="center"/>
              <w:rPr>
                <w:rFonts w:ascii="Calibri" w:eastAsia="Times New Roman" w:hAnsi="Calibri" w:cs="Calibri"/>
                <w:b/>
                <w:color w:val="000000"/>
              </w:rPr>
            </w:pPr>
            <w:r>
              <w:rPr>
                <w:rFonts w:ascii="Calibri" w:eastAsia="Times New Roman" w:hAnsi="Calibri" w:cs="Calibri"/>
                <w:b/>
                <w:color w:val="000000"/>
              </w:rPr>
              <w:t>ω</w:t>
            </w:r>
            <w:r w:rsidRPr="005704CE">
              <w:rPr>
                <w:rFonts w:ascii="Calibri" w:eastAsia="Times New Roman" w:hAnsi="Calibri" w:cs="Calibri"/>
                <w:b/>
                <w:color w:val="000000"/>
                <w:vertAlign w:val="subscript"/>
              </w:rPr>
              <w:t xml:space="preserve"> 10</w:t>
            </w:r>
          </w:p>
        </w:tc>
      </w:tr>
      <w:tr w:rsidR="00C129BF" w:rsidRPr="004A52DA" w:rsidTr="00C129BF">
        <w:trPr>
          <w:trHeight w:val="144"/>
        </w:trPr>
        <w:tc>
          <w:tcPr>
            <w:tcW w:w="122" w:type="pct"/>
            <w:vMerge w:val="restart"/>
            <w:tcBorders>
              <w:top w:val="single" w:sz="12" w:space="0" w:color="auto"/>
              <w:left w:val="single" w:sz="12" w:space="0" w:color="auto"/>
              <w:bottom w:val="single" w:sz="12" w:space="0" w:color="auto"/>
              <w:right w:val="single" w:sz="12" w:space="0" w:color="auto"/>
            </w:tcBorders>
            <w:shd w:val="clear" w:color="auto" w:fill="auto"/>
            <w:noWrap/>
            <w:textDirection w:val="btLr"/>
            <w:vAlign w:val="center"/>
            <w:hideMark/>
          </w:tcPr>
          <w:p w:rsidR="00C129BF" w:rsidRPr="005704CE" w:rsidRDefault="00C129BF" w:rsidP="00C129BF">
            <w:pPr>
              <w:spacing w:after="0" w:line="240" w:lineRule="auto"/>
              <w:ind w:left="113" w:right="113"/>
              <w:jc w:val="center"/>
              <w:rPr>
                <w:rFonts w:ascii="Calibri" w:eastAsia="Times New Roman" w:hAnsi="Calibri" w:cs="Calibri"/>
                <w:b/>
                <w:color w:val="000000"/>
              </w:rPr>
            </w:pPr>
            <w:r w:rsidRPr="005704CE">
              <w:rPr>
                <w:rFonts w:ascii="Calibri" w:eastAsia="Times New Roman" w:hAnsi="Calibri" w:cs="Calibri"/>
                <w:b/>
                <w:color w:val="000000"/>
              </w:rPr>
              <w:t>8b</w:t>
            </w:r>
          </w:p>
        </w:tc>
        <w:tc>
          <w:tcPr>
            <w:tcW w:w="548"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PBE0</w:t>
            </w:r>
          </w:p>
        </w:tc>
        <w:tc>
          <w:tcPr>
            <w:tcW w:w="186"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SVP</w:t>
            </w:r>
          </w:p>
        </w:tc>
        <w:tc>
          <w:tcPr>
            <w:tcW w:w="407" w:type="pct"/>
            <w:tcBorders>
              <w:top w:val="single" w:sz="12"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-722.89078</w:t>
            </w:r>
          </w:p>
        </w:tc>
        <w:tc>
          <w:tcPr>
            <w:tcW w:w="266" w:type="pct"/>
            <w:tcBorders>
              <w:top w:val="single" w:sz="12"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2</w:t>
            </w:r>
            <w:r w:rsidRPr="004A52DA">
              <w:rPr>
                <w:rFonts w:ascii="Calibri" w:eastAsia="Times New Roman" w:hAnsi="Calibri" w:cs="Calibri"/>
                <w:color w:val="000000"/>
              </w:rPr>
              <w:t>50</w:t>
            </w:r>
          </w:p>
        </w:tc>
        <w:tc>
          <w:tcPr>
            <w:tcW w:w="266"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12"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3.891</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4.221</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4.255</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4.615</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4.763</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4.851</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4.951</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5.113</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5.217</w:t>
            </w:r>
          </w:p>
        </w:tc>
        <w:tc>
          <w:tcPr>
            <w:tcW w:w="284" w:type="pct"/>
            <w:tcBorders>
              <w:top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5.299</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319</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294</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291</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269</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260</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256</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250</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242</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238</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234</w:t>
            </w:r>
            <w:r>
              <w:rPr>
                <w:rFonts w:ascii="Calibri" w:eastAsia="Times New Roman" w:hAnsi="Calibri" w:cs="Calibri"/>
                <w:color w:val="000000"/>
              </w:rPr>
              <w:t>)</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8"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w:t>
            </w:r>
          </w:p>
        </w:tc>
        <w:tc>
          <w:tcPr>
            <w:tcW w:w="266"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0.03094</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0.05235</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0.00978</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0.00438</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0.16953</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0.09075</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0.27448</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0.03360</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0.14375</w:t>
            </w:r>
          </w:p>
        </w:tc>
        <w:tc>
          <w:tcPr>
            <w:tcW w:w="284" w:type="pct"/>
            <w:tcBorders>
              <w:bottom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0.03961</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TZVP</w:t>
            </w:r>
          </w:p>
        </w:tc>
        <w:tc>
          <w:tcPr>
            <w:tcW w:w="407" w:type="pct"/>
            <w:tcBorders>
              <w:top w:val="single" w:sz="8"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-723.68618</w:t>
            </w:r>
          </w:p>
        </w:tc>
        <w:tc>
          <w:tcPr>
            <w:tcW w:w="266" w:type="pct"/>
            <w:tcBorders>
              <w:top w:val="single" w:sz="8"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257</w:t>
            </w:r>
          </w:p>
        </w:tc>
        <w:tc>
          <w:tcPr>
            <w:tcW w:w="266"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8"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3.816</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4.151</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4.301</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4.671</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4.715</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4.781</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4.949</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5.059</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5.151</w:t>
            </w:r>
          </w:p>
        </w:tc>
        <w:tc>
          <w:tcPr>
            <w:tcW w:w="284" w:type="pct"/>
            <w:tcBorders>
              <w:top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5.330</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325</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299</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288</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265</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263</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259</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251</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245</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241</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233</w:t>
            </w:r>
            <w:r>
              <w:rPr>
                <w:rFonts w:ascii="Calibri" w:eastAsia="Times New Roman" w:hAnsi="Calibri" w:cs="Calibri"/>
                <w:color w:val="000000"/>
              </w:rPr>
              <w:t>)</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12"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266"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0.03225</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0.05429</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0.00181</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0.03996</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0.17085</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0.26207</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0.11578</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0.00779</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0.12576</w:t>
            </w:r>
          </w:p>
        </w:tc>
        <w:tc>
          <w:tcPr>
            <w:tcW w:w="284" w:type="pct"/>
            <w:tcBorders>
              <w:bottom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0.00914</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CC2</w:t>
            </w:r>
          </w:p>
        </w:tc>
        <w:tc>
          <w:tcPr>
            <w:tcW w:w="186"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SVP</w:t>
            </w:r>
          </w:p>
        </w:tc>
        <w:tc>
          <w:tcPr>
            <w:tcW w:w="407" w:type="pct"/>
            <w:tcBorders>
              <w:top w:val="single" w:sz="12"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-721.47013</w:t>
            </w:r>
          </w:p>
        </w:tc>
        <w:tc>
          <w:tcPr>
            <w:tcW w:w="266" w:type="pct"/>
            <w:tcBorders>
              <w:top w:val="single" w:sz="12"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232</w:t>
            </w:r>
          </w:p>
        </w:tc>
        <w:tc>
          <w:tcPr>
            <w:tcW w:w="266"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12"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3.996</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4.536</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4.749</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4.955</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5.091</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5.212</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5.292</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5.367</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5.689</w:t>
            </w:r>
          </w:p>
        </w:tc>
        <w:tc>
          <w:tcPr>
            <w:tcW w:w="284" w:type="pct"/>
            <w:tcBorders>
              <w:top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5.918</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310</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273</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261</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250</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244</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238</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234</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231</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218</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210</w:t>
            </w:r>
            <w:r>
              <w:rPr>
                <w:rFonts w:ascii="Calibri" w:eastAsia="Times New Roman" w:hAnsi="Calibri" w:cs="Calibri"/>
                <w:color w:val="000000"/>
              </w:rPr>
              <w:t>)</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8"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266"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0.02170</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0.00344</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0.07335</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0.00325</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0.07096</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0.10272</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0.15477</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0.66635</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0.14430</w:t>
            </w:r>
          </w:p>
        </w:tc>
        <w:tc>
          <w:tcPr>
            <w:tcW w:w="284" w:type="pct"/>
            <w:tcBorders>
              <w:bottom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0.01003</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TZVP</w:t>
            </w:r>
          </w:p>
        </w:tc>
        <w:tc>
          <w:tcPr>
            <w:tcW w:w="407" w:type="pct"/>
            <w:tcBorders>
              <w:top w:val="single" w:sz="8"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-722.83937</w:t>
            </w:r>
          </w:p>
        </w:tc>
        <w:tc>
          <w:tcPr>
            <w:tcW w:w="266" w:type="pct"/>
            <w:tcBorders>
              <w:top w:val="single" w:sz="8"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244</w:t>
            </w:r>
          </w:p>
        </w:tc>
        <w:tc>
          <w:tcPr>
            <w:tcW w:w="266"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8"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3.859</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4.452</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4.540</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4.854</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4.930</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5.010</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5.074</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5.171</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5.436</w:t>
            </w:r>
          </w:p>
        </w:tc>
        <w:tc>
          <w:tcPr>
            <w:tcW w:w="284" w:type="pct"/>
            <w:tcBorders>
              <w:top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5.757</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321</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278</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273</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255</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251</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247</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244</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240</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228</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215</w:t>
            </w:r>
            <w:r>
              <w:rPr>
                <w:rFonts w:ascii="Calibri" w:eastAsia="Times New Roman" w:hAnsi="Calibri" w:cs="Calibri"/>
                <w:color w:val="000000"/>
              </w:rPr>
              <w:t>)</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12"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266"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0.02465</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0.00396</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0.06042</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0.01110</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0.13625</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0.08294</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0.47861</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0.19170</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0.14713</w:t>
            </w:r>
          </w:p>
        </w:tc>
        <w:tc>
          <w:tcPr>
            <w:tcW w:w="284" w:type="pct"/>
            <w:tcBorders>
              <w:bottom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0.00502</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ADC2</w:t>
            </w:r>
          </w:p>
        </w:tc>
        <w:tc>
          <w:tcPr>
            <w:tcW w:w="186"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SVP</w:t>
            </w:r>
          </w:p>
        </w:tc>
        <w:tc>
          <w:tcPr>
            <w:tcW w:w="407" w:type="pct"/>
            <w:tcBorders>
              <w:top w:val="single" w:sz="12"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-721.43632</w:t>
            </w:r>
          </w:p>
        </w:tc>
        <w:tc>
          <w:tcPr>
            <w:tcW w:w="266" w:type="pct"/>
            <w:tcBorders>
              <w:top w:val="single" w:sz="12"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234</w:t>
            </w:r>
          </w:p>
        </w:tc>
        <w:tc>
          <w:tcPr>
            <w:tcW w:w="266"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12"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3.989</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4.476</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4.711</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4.919</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4.991</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5.138</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5.253</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5.313</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5.666</w:t>
            </w:r>
          </w:p>
        </w:tc>
        <w:tc>
          <w:tcPr>
            <w:tcW w:w="284" w:type="pct"/>
            <w:tcBorders>
              <w:top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5.826</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311</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277</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263</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252</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248</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241</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236</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233</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219</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213</w:t>
            </w:r>
            <w:r>
              <w:rPr>
                <w:rFonts w:ascii="Calibri" w:eastAsia="Times New Roman" w:hAnsi="Calibri" w:cs="Calibri"/>
                <w:color w:val="000000"/>
              </w:rPr>
              <w:t>)</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8"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266"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0.02748</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0.00336</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0.07327</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0.01782</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0.05079</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0.00019</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0.19493</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0.85084</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0.11332</w:t>
            </w:r>
          </w:p>
        </w:tc>
        <w:tc>
          <w:tcPr>
            <w:tcW w:w="284" w:type="pct"/>
            <w:tcBorders>
              <w:bottom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0.05018</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TZVP</w:t>
            </w:r>
          </w:p>
        </w:tc>
        <w:tc>
          <w:tcPr>
            <w:tcW w:w="407" w:type="pct"/>
            <w:tcBorders>
              <w:top w:val="single" w:sz="8"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-722.80051</w:t>
            </w:r>
          </w:p>
        </w:tc>
        <w:tc>
          <w:tcPr>
            <w:tcW w:w="266" w:type="pct"/>
            <w:tcBorders>
              <w:top w:val="single" w:sz="8"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245</w:t>
            </w:r>
          </w:p>
        </w:tc>
        <w:tc>
          <w:tcPr>
            <w:tcW w:w="266"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8"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3.852</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4.398</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4.509</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4.821</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4.876</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4.985</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5.022</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5.073</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5.443</w:t>
            </w:r>
          </w:p>
        </w:tc>
        <w:tc>
          <w:tcPr>
            <w:tcW w:w="284" w:type="pct"/>
            <w:tcBorders>
              <w:top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5.663</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322</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282</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275</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257</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254</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(249)</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247</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244</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228</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219</w:t>
            </w:r>
            <w:r>
              <w:rPr>
                <w:rFonts w:ascii="Calibri" w:eastAsia="Times New Roman" w:hAnsi="Calibri" w:cs="Calibri"/>
                <w:color w:val="000000"/>
              </w:rPr>
              <w:t>)</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12"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266"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0.03139</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0.00424</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0.06170</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0.06297</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0.07792</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0.06270</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0.09489</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0.71902</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0.15637</w:t>
            </w:r>
          </w:p>
        </w:tc>
        <w:tc>
          <w:tcPr>
            <w:tcW w:w="284" w:type="pct"/>
            <w:tcBorders>
              <w:bottom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0.01611</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val="restart"/>
            <w:tcBorders>
              <w:top w:val="single" w:sz="12" w:space="0" w:color="auto"/>
              <w:left w:val="single" w:sz="12"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ADC2 / COSMO</w:t>
            </w:r>
          </w:p>
        </w:tc>
        <w:tc>
          <w:tcPr>
            <w:tcW w:w="186"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SVP</w:t>
            </w:r>
          </w:p>
        </w:tc>
        <w:tc>
          <w:tcPr>
            <w:tcW w:w="407" w:type="pct"/>
            <w:tcBorders>
              <w:top w:val="single" w:sz="12"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-721.45794</w:t>
            </w:r>
          </w:p>
        </w:tc>
        <w:tc>
          <w:tcPr>
            <w:tcW w:w="266" w:type="pct"/>
            <w:tcBorders>
              <w:top w:val="single" w:sz="12"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239</w:t>
            </w:r>
          </w:p>
        </w:tc>
        <w:tc>
          <w:tcPr>
            <w:tcW w:w="266" w:type="pct"/>
            <w:tcBorders>
              <w:top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12"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3.955</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4.676</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4.696</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5.074</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5.169</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5.179</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5.217</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5.329</w:t>
            </w:r>
          </w:p>
        </w:tc>
        <w:tc>
          <w:tcPr>
            <w:tcW w:w="295" w:type="pct"/>
            <w:tcBorders>
              <w:top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5.712</w:t>
            </w:r>
          </w:p>
        </w:tc>
        <w:tc>
          <w:tcPr>
            <w:tcW w:w="284" w:type="pct"/>
            <w:tcBorders>
              <w:top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6.084</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313</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265</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264</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244</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240</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239</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238</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233</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217</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204</w:t>
            </w:r>
            <w:r>
              <w:rPr>
                <w:rFonts w:ascii="Calibri" w:eastAsia="Times New Roman" w:hAnsi="Calibri" w:cs="Calibri"/>
                <w:color w:val="000000"/>
              </w:rPr>
              <w:t>)</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8"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8"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266" w:type="pct"/>
            <w:tcBorders>
              <w:bottom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8"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0.04751</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0.09477</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0.02823</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0.20660</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0.22167</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0.54466</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0.30627</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0.06567</w:t>
            </w:r>
          </w:p>
        </w:tc>
        <w:tc>
          <w:tcPr>
            <w:tcW w:w="295" w:type="pct"/>
            <w:tcBorders>
              <w:bottom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0.16639</w:t>
            </w:r>
          </w:p>
        </w:tc>
        <w:tc>
          <w:tcPr>
            <w:tcW w:w="284" w:type="pct"/>
            <w:tcBorders>
              <w:bottom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0.03732</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TZVP</w:t>
            </w:r>
          </w:p>
        </w:tc>
        <w:tc>
          <w:tcPr>
            <w:tcW w:w="407" w:type="pct"/>
            <w:tcBorders>
              <w:top w:val="single" w:sz="8" w:space="0" w:color="auto"/>
              <w:left w:val="single" w:sz="8" w:space="0" w:color="auto"/>
            </w:tcBorders>
            <w:shd w:val="clear" w:color="auto" w:fill="auto"/>
            <w:noWrap/>
            <w:vAlign w:val="center"/>
            <w:hideMark/>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-722.82433</w:t>
            </w:r>
          </w:p>
        </w:tc>
        <w:tc>
          <w:tcPr>
            <w:tcW w:w="266" w:type="pct"/>
            <w:tcBorders>
              <w:top w:val="single" w:sz="8" w:space="0" w:color="auto"/>
            </w:tcBorders>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251</w:t>
            </w:r>
          </w:p>
        </w:tc>
        <w:tc>
          <w:tcPr>
            <w:tcW w:w="266" w:type="pct"/>
            <w:tcBorders>
              <w:top w:val="single" w:sz="8"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top w:val="single" w:sz="8" w:space="0" w:color="auto"/>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 xml:space="preserve">ΔE  /eV </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3.811</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4.480</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4.618</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4.879</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4.957</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4.994</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5.098</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5.234</w:t>
            </w:r>
          </w:p>
        </w:tc>
        <w:tc>
          <w:tcPr>
            <w:tcW w:w="295" w:type="pct"/>
            <w:tcBorders>
              <w:top w:val="single" w:sz="8"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5.449</w:t>
            </w:r>
          </w:p>
        </w:tc>
        <w:tc>
          <w:tcPr>
            <w:tcW w:w="284" w:type="pct"/>
            <w:tcBorders>
              <w:top w:val="single" w:sz="8"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5.889</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8"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tcBorders>
            <w:shd w:val="clear" w:color="auto" w:fill="auto"/>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266" w:type="pct"/>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p>
        </w:tc>
        <w:tc>
          <w:tcPr>
            <w:tcW w:w="266" w:type="pct"/>
            <w:tcBorders>
              <w:left w:val="single" w:sz="12" w:space="0" w:color="auto"/>
            </w:tcBorders>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(nm)</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325</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277</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269</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254</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250</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248</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243</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237</w:t>
            </w:r>
            <w:r>
              <w:rPr>
                <w:rFonts w:ascii="Calibri" w:eastAsia="Times New Roman" w:hAnsi="Calibri" w:cs="Calibri"/>
                <w:color w:val="000000"/>
              </w:rPr>
              <w:t>)</w:t>
            </w:r>
          </w:p>
        </w:tc>
        <w:tc>
          <w:tcPr>
            <w:tcW w:w="295" w:type="pct"/>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228</w:t>
            </w:r>
            <w:r>
              <w:rPr>
                <w:rFonts w:ascii="Calibri" w:eastAsia="Times New Roman" w:hAnsi="Calibri" w:cs="Calibri"/>
                <w:color w:val="000000"/>
              </w:rPr>
              <w:t>)</w:t>
            </w:r>
          </w:p>
        </w:tc>
        <w:tc>
          <w:tcPr>
            <w:tcW w:w="284" w:type="pct"/>
            <w:tcBorders>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r w:rsidRPr="004A52DA">
              <w:rPr>
                <w:rFonts w:ascii="Calibri" w:eastAsia="Times New Roman" w:hAnsi="Calibri" w:cs="Calibri"/>
                <w:color w:val="000000"/>
              </w:rPr>
              <w:t>211</w:t>
            </w:r>
            <w:r>
              <w:rPr>
                <w:rFonts w:ascii="Calibri" w:eastAsia="Times New Roman" w:hAnsi="Calibri" w:cs="Calibri"/>
                <w:color w:val="000000"/>
              </w:rPr>
              <w:t>)</w:t>
            </w:r>
          </w:p>
        </w:tc>
      </w:tr>
      <w:tr w:rsidR="00C129BF" w:rsidRPr="004A52DA" w:rsidTr="00C129BF">
        <w:trPr>
          <w:trHeight w:val="144"/>
        </w:trPr>
        <w:tc>
          <w:tcPr>
            <w:tcW w:w="122" w:type="pct"/>
            <w:vMerge/>
            <w:tcBorders>
              <w:top w:val="single" w:sz="8" w:space="0" w:color="auto"/>
              <w:left w:val="single" w:sz="12" w:space="0" w:color="auto"/>
              <w:bottom w:val="single" w:sz="12" w:space="0" w:color="auto"/>
              <w:right w:val="single" w:sz="12"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548" w:type="pct"/>
            <w:vMerge/>
            <w:tcBorders>
              <w:left w:val="single" w:sz="12"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186" w:type="pct"/>
            <w:vMerge/>
            <w:tcBorders>
              <w:top w:val="nil"/>
              <w:left w:val="single" w:sz="8" w:space="0" w:color="auto"/>
              <w:bottom w:val="single" w:sz="12" w:space="0" w:color="auto"/>
              <w:right w:val="single" w:sz="8" w:space="0" w:color="auto"/>
            </w:tcBorders>
            <w:vAlign w:val="center"/>
            <w:hideMark/>
          </w:tcPr>
          <w:p w:rsidR="00C129BF" w:rsidRPr="004A52DA" w:rsidRDefault="00C129BF" w:rsidP="00C129BF">
            <w:pPr>
              <w:spacing w:after="0" w:line="240" w:lineRule="auto"/>
              <w:rPr>
                <w:rFonts w:ascii="Calibri" w:eastAsia="Times New Roman" w:hAnsi="Calibri" w:cs="Calibri"/>
                <w:color w:val="000000"/>
              </w:rPr>
            </w:pPr>
          </w:p>
        </w:tc>
        <w:tc>
          <w:tcPr>
            <w:tcW w:w="407" w:type="pct"/>
            <w:tcBorders>
              <w:left w:val="single" w:sz="8" w:space="0" w:color="auto"/>
              <w:bottom w:val="single" w:sz="12" w:space="0" w:color="auto"/>
            </w:tcBorders>
            <w:shd w:val="clear" w:color="auto" w:fill="auto"/>
            <w:vAlign w:val="center"/>
            <w:hideMark/>
          </w:tcPr>
          <w:p w:rsidR="00C129BF" w:rsidRPr="004A52DA" w:rsidRDefault="00C129BF" w:rsidP="00C129BF">
            <w:pPr>
              <w:spacing w:after="0" w:line="240" w:lineRule="auto"/>
              <w:jc w:val="right"/>
              <w:rPr>
                <w:rFonts w:ascii="Calibri" w:eastAsia="Times New Roman" w:hAnsi="Calibri" w:cs="Calibri"/>
                <w:color w:val="000000"/>
              </w:rPr>
            </w:pPr>
            <w:r>
              <w:rPr>
                <w:rFonts w:ascii="Calibri" w:eastAsia="Times New Roman" w:hAnsi="Calibri" w:cs="Calibri"/>
                <w:color w:val="000000"/>
              </w:rPr>
              <w:t>Δλ</w:t>
            </w:r>
            <w:r>
              <w:rPr>
                <w:rFonts w:ascii="Calibri" w:eastAsia="Times New Roman" w:hAnsi="Calibri" w:cs="Calibri"/>
                <w:bCs/>
                <w:color w:val="000000"/>
              </w:rPr>
              <w:t xml:space="preserve"> =</w:t>
            </w:r>
          </w:p>
        </w:tc>
        <w:tc>
          <w:tcPr>
            <w:tcW w:w="266" w:type="pct"/>
            <w:tcBorders>
              <w:bottom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(0)</w:t>
            </w:r>
          </w:p>
        </w:tc>
        <w:tc>
          <w:tcPr>
            <w:tcW w:w="266" w:type="pct"/>
            <w:tcBorders>
              <w:bottom w:val="single" w:sz="12" w:space="0" w:color="auto"/>
              <w:right w:val="single" w:sz="12" w:space="0" w:color="auto"/>
            </w:tcBorders>
            <w:vAlign w:val="center"/>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w:t>
            </w:r>
          </w:p>
        </w:tc>
        <w:tc>
          <w:tcPr>
            <w:tcW w:w="266" w:type="pct"/>
            <w:tcBorders>
              <w:left w:val="single" w:sz="12" w:space="0" w:color="auto"/>
              <w:bottom w:val="single" w:sz="12" w:space="0" w:color="auto"/>
            </w:tcBorders>
          </w:tcPr>
          <w:p w:rsidR="00C129BF" w:rsidRDefault="00C129BF" w:rsidP="00C129BF">
            <w:pPr>
              <w:spacing w:after="0" w:line="240" w:lineRule="auto"/>
              <w:jc w:val="center"/>
              <w:rPr>
                <w:rFonts w:ascii="Calibri" w:eastAsia="Times New Roman" w:hAnsi="Calibri" w:cs="Calibri"/>
                <w:color w:val="000000"/>
              </w:rPr>
            </w:pPr>
            <w:r>
              <w:rPr>
                <w:rFonts w:ascii="Calibri" w:eastAsia="Times New Roman" w:hAnsi="Calibri" w:cs="Calibri"/>
                <w:color w:val="000000"/>
              </w:rPr>
              <w:t>f  /a.u.</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0.05298</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0.10131</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0.00315</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0.57604</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0.50431</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0.15088</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0.00556</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0.01757</w:t>
            </w:r>
          </w:p>
        </w:tc>
        <w:tc>
          <w:tcPr>
            <w:tcW w:w="295" w:type="pct"/>
            <w:tcBorders>
              <w:bottom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0.18629</w:t>
            </w:r>
          </w:p>
        </w:tc>
        <w:tc>
          <w:tcPr>
            <w:tcW w:w="284" w:type="pct"/>
            <w:tcBorders>
              <w:bottom w:val="single" w:sz="12" w:space="0" w:color="auto"/>
              <w:right w:val="single" w:sz="12" w:space="0" w:color="auto"/>
            </w:tcBorders>
            <w:shd w:val="clear" w:color="auto" w:fill="auto"/>
            <w:noWrap/>
            <w:vAlign w:val="center"/>
          </w:tcPr>
          <w:p w:rsidR="00C129BF" w:rsidRPr="004A52DA" w:rsidRDefault="00C129BF" w:rsidP="00C129BF">
            <w:pPr>
              <w:spacing w:after="0" w:line="240" w:lineRule="auto"/>
              <w:jc w:val="center"/>
              <w:rPr>
                <w:rFonts w:ascii="Calibri" w:eastAsia="Times New Roman" w:hAnsi="Calibri" w:cs="Calibri"/>
                <w:color w:val="000000"/>
              </w:rPr>
            </w:pPr>
            <w:r w:rsidRPr="004A52DA">
              <w:rPr>
                <w:rFonts w:ascii="Calibri" w:eastAsia="Times New Roman" w:hAnsi="Calibri" w:cs="Calibri"/>
                <w:color w:val="000000"/>
              </w:rPr>
              <w:t>0.14605</w:t>
            </w:r>
          </w:p>
        </w:tc>
      </w:tr>
    </w:tbl>
    <w:p w:rsidR="00C129BF" w:rsidRDefault="00C129BF" w:rsidP="00C129BF"/>
    <w:p w:rsidR="00C129BF" w:rsidRDefault="00C129BF" w:rsidP="00C129BF">
      <w:r>
        <w:br w:type="page"/>
      </w:r>
    </w:p>
    <w:tbl>
      <w:tblPr>
        <w:tblW w:w="5000" w:type="pct"/>
        <w:tblCellMar>
          <w:left w:w="14" w:type="dxa"/>
          <w:right w:w="14" w:type="dxa"/>
        </w:tblCellMar>
        <w:tblLook w:val="04A0" w:firstRow="1" w:lastRow="0" w:firstColumn="1" w:lastColumn="0" w:noHBand="0" w:noVBand="1"/>
      </w:tblPr>
      <w:tblGrid>
        <w:gridCol w:w="340"/>
        <w:gridCol w:w="1594"/>
        <w:gridCol w:w="616"/>
        <w:gridCol w:w="1386"/>
        <w:gridCol w:w="548"/>
        <w:gridCol w:w="548"/>
        <w:gridCol w:w="762"/>
        <w:gridCol w:w="847"/>
        <w:gridCol w:w="847"/>
        <w:gridCol w:w="847"/>
        <w:gridCol w:w="847"/>
        <w:gridCol w:w="847"/>
        <w:gridCol w:w="847"/>
        <w:gridCol w:w="847"/>
        <w:gridCol w:w="847"/>
        <w:gridCol w:w="847"/>
        <w:gridCol w:w="840"/>
      </w:tblGrid>
      <w:tr w:rsidR="00C129BF" w:rsidRPr="00F11A40" w:rsidTr="00C129BF">
        <w:trPr>
          <w:trHeight w:val="144"/>
        </w:trPr>
        <w:tc>
          <w:tcPr>
            <w:tcW w:w="122" w:type="pct"/>
            <w:tcBorders>
              <w:top w:val="single" w:sz="12" w:space="0" w:color="auto"/>
              <w:left w:val="single" w:sz="12" w:space="0" w:color="auto"/>
              <w:bottom w:val="single" w:sz="8"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color w:val="000000"/>
              </w:rPr>
            </w:pPr>
          </w:p>
        </w:tc>
        <w:tc>
          <w:tcPr>
            <w:tcW w:w="562" w:type="pct"/>
            <w:tcBorders>
              <w:top w:val="single" w:sz="12" w:space="0" w:color="auto"/>
              <w:left w:val="nil"/>
              <w:bottom w:val="single" w:sz="12"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Method</w:t>
            </w:r>
          </w:p>
        </w:tc>
        <w:tc>
          <w:tcPr>
            <w:tcW w:w="188" w:type="pct"/>
            <w:tcBorders>
              <w:top w:val="single" w:sz="12" w:space="0" w:color="auto"/>
              <w:left w:val="nil"/>
              <w:bottom w:val="single" w:sz="12"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Basis</w:t>
            </w:r>
          </w:p>
        </w:tc>
        <w:tc>
          <w:tcPr>
            <w:tcW w:w="483" w:type="pct"/>
            <w:tcBorders>
              <w:top w:val="single" w:sz="12" w:space="0" w:color="auto"/>
              <w:left w:val="nil"/>
              <w:bottom w:val="single" w:sz="12"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E</w:t>
            </w:r>
            <w:r w:rsidRPr="00F11A40">
              <w:rPr>
                <w:rFonts w:eastAsia="Times New Roman" w:cs="Calibri"/>
                <w:b/>
                <w:color w:val="000000"/>
                <w:vertAlign w:val="subscript"/>
              </w:rPr>
              <w:t>0</w:t>
            </w:r>
          </w:p>
        </w:tc>
        <w:tc>
          <w:tcPr>
            <w:tcW w:w="188" w:type="pct"/>
            <w:tcBorders>
              <w:top w:val="single" w:sz="12" w:space="0" w:color="auto"/>
              <w:left w:val="nil"/>
              <w:bottom w:val="single" w:sz="12"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λ</w:t>
            </w:r>
            <w:r w:rsidRPr="00F11A40">
              <w:rPr>
                <w:rFonts w:eastAsia="Times New Roman" w:cs="Calibri"/>
                <w:b/>
                <w:color w:val="000000"/>
                <w:vertAlign w:val="subscript"/>
              </w:rPr>
              <w:t>max,1</w:t>
            </w:r>
            <w:r w:rsidRPr="00F11A40">
              <w:rPr>
                <w:rFonts w:eastAsia="Times New Roman" w:cs="Calibri"/>
                <w:b/>
                <w:color w:val="000000"/>
              </w:rPr>
              <w:t xml:space="preserve"> </w:t>
            </w:r>
          </w:p>
        </w:tc>
        <w:tc>
          <w:tcPr>
            <w:tcW w:w="188" w:type="pct"/>
            <w:tcBorders>
              <w:top w:val="single" w:sz="12" w:space="0" w:color="auto"/>
              <w:left w:val="nil"/>
              <w:bottom w:val="single" w:sz="12"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λ</w:t>
            </w:r>
            <w:r w:rsidRPr="00F11A40">
              <w:rPr>
                <w:rFonts w:eastAsia="Times New Roman" w:cs="Calibri"/>
                <w:b/>
                <w:color w:val="000000"/>
                <w:vertAlign w:val="subscript"/>
              </w:rPr>
              <w:t>max,2</w:t>
            </w:r>
          </w:p>
        </w:tc>
        <w:tc>
          <w:tcPr>
            <w:tcW w:w="270" w:type="pct"/>
            <w:tcBorders>
              <w:top w:val="single" w:sz="12" w:space="0" w:color="auto"/>
              <w:left w:val="nil"/>
              <w:bottom w:val="single" w:sz="12" w:space="0" w:color="auto"/>
              <w:right w:val="nil"/>
            </w:tcBorders>
          </w:tcPr>
          <w:p w:rsidR="00C129BF" w:rsidRPr="00F11A40" w:rsidRDefault="00C129BF" w:rsidP="00C129BF">
            <w:pPr>
              <w:spacing w:after="0" w:line="240" w:lineRule="auto"/>
              <w:jc w:val="center"/>
              <w:rPr>
                <w:rFonts w:eastAsia="Times New Roman" w:cs="Calibri"/>
                <w:b/>
                <w:color w:val="000000"/>
              </w:rPr>
            </w:pPr>
          </w:p>
        </w:tc>
        <w:tc>
          <w:tcPr>
            <w:tcW w:w="300" w:type="pct"/>
            <w:tcBorders>
              <w:top w:val="single" w:sz="12" w:space="0" w:color="auto"/>
              <w:left w:val="nil"/>
              <w:bottom w:val="single" w:sz="12"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ω</w:t>
            </w:r>
            <w:r w:rsidRPr="00F11A40">
              <w:rPr>
                <w:rFonts w:eastAsia="Times New Roman" w:cs="Calibri"/>
                <w:b/>
                <w:color w:val="000000"/>
                <w:vertAlign w:val="subscript"/>
              </w:rPr>
              <w:t>1</w:t>
            </w:r>
          </w:p>
        </w:tc>
        <w:tc>
          <w:tcPr>
            <w:tcW w:w="300" w:type="pct"/>
            <w:tcBorders>
              <w:top w:val="single" w:sz="12" w:space="0" w:color="auto"/>
              <w:left w:val="nil"/>
              <w:bottom w:val="single" w:sz="12"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ω</w:t>
            </w:r>
            <w:r w:rsidRPr="00F11A40">
              <w:rPr>
                <w:rFonts w:eastAsia="Times New Roman" w:cs="Calibri"/>
                <w:b/>
                <w:color w:val="000000"/>
                <w:vertAlign w:val="subscript"/>
              </w:rPr>
              <w:t xml:space="preserve"> 2</w:t>
            </w:r>
          </w:p>
        </w:tc>
        <w:tc>
          <w:tcPr>
            <w:tcW w:w="300" w:type="pct"/>
            <w:tcBorders>
              <w:top w:val="single" w:sz="12" w:space="0" w:color="auto"/>
              <w:left w:val="nil"/>
              <w:bottom w:val="single" w:sz="12"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ω</w:t>
            </w:r>
            <w:r w:rsidRPr="00F11A40">
              <w:rPr>
                <w:rFonts w:eastAsia="Times New Roman" w:cs="Calibri"/>
                <w:b/>
                <w:color w:val="000000"/>
                <w:vertAlign w:val="subscript"/>
              </w:rPr>
              <w:t xml:space="preserve"> 3</w:t>
            </w:r>
          </w:p>
        </w:tc>
        <w:tc>
          <w:tcPr>
            <w:tcW w:w="300" w:type="pct"/>
            <w:tcBorders>
              <w:top w:val="single" w:sz="12" w:space="0" w:color="auto"/>
              <w:left w:val="nil"/>
              <w:bottom w:val="single" w:sz="12"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ω</w:t>
            </w:r>
            <w:r w:rsidRPr="00F11A40">
              <w:rPr>
                <w:rFonts w:eastAsia="Times New Roman" w:cs="Calibri"/>
                <w:b/>
                <w:color w:val="000000"/>
                <w:vertAlign w:val="subscript"/>
              </w:rPr>
              <w:t xml:space="preserve"> 4</w:t>
            </w:r>
          </w:p>
        </w:tc>
        <w:tc>
          <w:tcPr>
            <w:tcW w:w="300" w:type="pct"/>
            <w:tcBorders>
              <w:top w:val="single" w:sz="12" w:space="0" w:color="auto"/>
              <w:left w:val="nil"/>
              <w:bottom w:val="single" w:sz="12"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ω</w:t>
            </w:r>
            <w:r w:rsidRPr="00F11A40">
              <w:rPr>
                <w:rFonts w:eastAsia="Times New Roman" w:cs="Calibri"/>
                <w:b/>
                <w:color w:val="000000"/>
                <w:vertAlign w:val="subscript"/>
              </w:rPr>
              <w:t xml:space="preserve"> 5</w:t>
            </w:r>
          </w:p>
        </w:tc>
        <w:tc>
          <w:tcPr>
            <w:tcW w:w="300" w:type="pct"/>
            <w:tcBorders>
              <w:top w:val="single" w:sz="12" w:space="0" w:color="auto"/>
              <w:left w:val="nil"/>
              <w:bottom w:val="single" w:sz="12"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ω</w:t>
            </w:r>
            <w:r w:rsidRPr="00F11A40">
              <w:rPr>
                <w:rFonts w:eastAsia="Times New Roman" w:cs="Calibri"/>
                <w:b/>
                <w:color w:val="000000"/>
                <w:vertAlign w:val="subscript"/>
              </w:rPr>
              <w:t xml:space="preserve"> 6</w:t>
            </w:r>
          </w:p>
        </w:tc>
        <w:tc>
          <w:tcPr>
            <w:tcW w:w="300" w:type="pct"/>
            <w:tcBorders>
              <w:top w:val="single" w:sz="12" w:space="0" w:color="auto"/>
              <w:left w:val="nil"/>
              <w:bottom w:val="single" w:sz="12"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ω</w:t>
            </w:r>
            <w:r w:rsidRPr="00F11A40">
              <w:rPr>
                <w:rFonts w:eastAsia="Times New Roman" w:cs="Calibri"/>
                <w:b/>
                <w:color w:val="000000"/>
                <w:vertAlign w:val="subscript"/>
              </w:rPr>
              <w:t xml:space="preserve"> 7</w:t>
            </w:r>
          </w:p>
        </w:tc>
        <w:tc>
          <w:tcPr>
            <w:tcW w:w="300" w:type="pct"/>
            <w:tcBorders>
              <w:top w:val="single" w:sz="12" w:space="0" w:color="auto"/>
              <w:left w:val="nil"/>
              <w:bottom w:val="single" w:sz="12"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ω</w:t>
            </w:r>
            <w:r w:rsidRPr="00F11A40">
              <w:rPr>
                <w:rFonts w:eastAsia="Times New Roman" w:cs="Calibri"/>
                <w:b/>
                <w:color w:val="000000"/>
                <w:vertAlign w:val="subscript"/>
              </w:rPr>
              <w:t xml:space="preserve"> 8</w:t>
            </w:r>
          </w:p>
        </w:tc>
        <w:tc>
          <w:tcPr>
            <w:tcW w:w="300" w:type="pct"/>
            <w:tcBorders>
              <w:top w:val="single" w:sz="12" w:space="0" w:color="auto"/>
              <w:left w:val="nil"/>
              <w:bottom w:val="single" w:sz="12" w:space="0" w:color="auto"/>
              <w:right w:val="nil"/>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ω</w:t>
            </w:r>
            <w:r w:rsidRPr="00F11A40">
              <w:rPr>
                <w:rFonts w:eastAsia="Times New Roman" w:cs="Calibri"/>
                <w:b/>
                <w:color w:val="000000"/>
                <w:vertAlign w:val="subscript"/>
              </w:rPr>
              <w:t xml:space="preserve"> 9</w:t>
            </w:r>
          </w:p>
        </w:tc>
        <w:tc>
          <w:tcPr>
            <w:tcW w:w="297" w:type="pct"/>
            <w:tcBorders>
              <w:top w:val="single" w:sz="12" w:space="0" w:color="auto"/>
              <w:left w:val="nil"/>
              <w:bottom w:val="single" w:sz="12" w:space="0" w:color="auto"/>
              <w:right w:val="single" w:sz="12" w:space="0" w:color="auto"/>
            </w:tcBorders>
            <w:shd w:val="clear" w:color="auto" w:fill="auto"/>
            <w:noWrap/>
            <w:vAlign w:val="center"/>
            <w:hideMark/>
          </w:tcPr>
          <w:p w:rsidR="00C129BF" w:rsidRPr="00F11A40" w:rsidRDefault="00C129BF" w:rsidP="00C129BF">
            <w:pPr>
              <w:spacing w:after="0" w:line="240" w:lineRule="auto"/>
              <w:jc w:val="center"/>
              <w:rPr>
                <w:rFonts w:eastAsia="Times New Roman" w:cs="Calibri"/>
                <w:b/>
                <w:color w:val="000000"/>
              </w:rPr>
            </w:pPr>
            <w:r w:rsidRPr="00F11A40">
              <w:rPr>
                <w:rFonts w:eastAsia="Times New Roman" w:cs="Calibri"/>
                <w:b/>
                <w:color w:val="000000"/>
              </w:rPr>
              <w:t>ω</w:t>
            </w:r>
            <w:r w:rsidRPr="00F11A40">
              <w:rPr>
                <w:rFonts w:eastAsia="Times New Roman" w:cs="Calibri"/>
                <w:b/>
                <w:color w:val="000000"/>
                <w:vertAlign w:val="subscript"/>
              </w:rPr>
              <w:t xml:space="preserve"> 10</w:t>
            </w:r>
          </w:p>
        </w:tc>
      </w:tr>
      <w:tr w:rsidR="00C129BF" w:rsidRPr="00F11A40" w:rsidTr="00C129BF">
        <w:trPr>
          <w:trHeight w:val="144"/>
        </w:trPr>
        <w:tc>
          <w:tcPr>
            <w:tcW w:w="122" w:type="pct"/>
            <w:vMerge w:val="restart"/>
            <w:tcBorders>
              <w:top w:val="single" w:sz="8" w:space="0" w:color="auto"/>
              <w:left w:val="single" w:sz="12" w:space="0" w:color="auto"/>
              <w:bottom w:val="single" w:sz="8" w:space="0" w:color="000000"/>
              <w:right w:val="single" w:sz="12" w:space="0" w:color="auto"/>
            </w:tcBorders>
            <w:shd w:val="clear" w:color="auto" w:fill="auto"/>
            <w:noWrap/>
            <w:textDirection w:val="btLr"/>
            <w:vAlign w:val="center"/>
            <w:hideMark/>
          </w:tcPr>
          <w:p w:rsidR="00C129BF" w:rsidRPr="00F11A40" w:rsidRDefault="00C17826" w:rsidP="00C129BF">
            <w:pPr>
              <w:spacing w:after="0" w:line="240" w:lineRule="auto"/>
              <w:ind w:left="113" w:right="113"/>
              <w:jc w:val="center"/>
              <w:rPr>
                <w:rFonts w:eastAsia="Times New Roman" w:cs="Calibri"/>
                <w:b/>
                <w:color w:val="000000"/>
              </w:rPr>
            </w:pPr>
            <w:r>
              <w:rPr>
                <w:rFonts w:eastAsia="Times New Roman" w:cs="Calibri"/>
                <w:b/>
                <w:color w:val="000000"/>
              </w:rPr>
              <w:t>Cycloaddition products</w:t>
            </w:r>
          </w:p>
        </w:tc>
        <w:tc>
          <w:tcPr>
            <w:tcW w:w="562" w:type="pct"/>
            <w:vMerge w:val="restart"/>
            <w:tcBorders>
              <w:top w:val="single" w:sz="12" w:space="0" w:color="auto"/>
              <w:left w:val="single" w:sz="12" w:space="0" w:color="auto"/>
              <w:bottom w:val="single" w:sz="8" w:space="0" w:color="000000"/>
              <w:right w:val="single" w:sz="8" w:space="0" w:color="auto"/>
            </w:tcBorders>
            <w:shd w:val="clear" w:color="auto" w:fill="auto"/>
            <w:noWrap/>
            <w:vAlign w:val="center"/>
            <w:hideMark/>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Dimer I</w:t>
            </w:r>
          </w:p>
        </w:tc>
        <w:tc>
          <w:tcPr>
            <w:tcW w:w="188"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PBE0</w:t>
            </w:r>
          </w:p>
        </w:tc>
        <w:tc>
          <w:tcPr>
            <w:tcW w:w="483" w:type="pct"/>
            <w:tcBorders>
              <w:top w:val="single" w:sz="12" w:space="0" w:color="auto"/>
              <w:left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-1448.132281</w:t>
            </w:r>
          </w:p>
        </w:tc>
        <w:tc>
          <w:tcPr>
            <w:tcW w:w="188" w:type="pct"/>
            <w:tcBorders>
              <w:top w:val="single" w:sz="12" w:space="0" w:color="auto"/>
              <w:left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254</w:t>
            </w:r>
          </w:p>
        </w:tc>
        <w:tc>
          <w:tcPr>
            <w:tcW w:w="188" w:type="pct"/>
            <w:tcBorders>
              <w:top w:val="single" w:sz="12" w:space="0" w:color="auto"/>
              <w:left w:val="nil"/>
              <w:right w:val="single" w:sz="12" w:space="0" w:color="auto"/>
            </w:tcBorders>
            <w:shd w:val="clear" w:color="auto" w:fill="auto"/>
            <w:noWrap/>
            <w:vAlign w:val="center"/>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w:t>
            </w:r>
          </w:p>
        </w:tc>
        <w:tc>
          <w:tcPr>
            <w:tcW w:w="270" w:type="pct"/>
            <w:tcBorders>
              <w:top w:val="single" w:sz="12" w:space="0" w:color="auto"/>
              <w:left w:val="single" w:sz="12" w:space="0" w:color="auto"/>
              <w:bottom w:val="nil"/>
              <w:right w:val="nil"/>
            </w:tcBorders>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 xml:space="preserve">ΔE  /eV </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4.335</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4.370</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4.711</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4.794</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4.798</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4.827</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4.866</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4.943</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5.005</w:t>
            </w:r>
          </w:p>
        </w:tc>
        <w:tc>
          <w:tcPr>
            <w:tcW w:w="297" w:type="pct"/>
            <w:tcBorders>
              <w:top w:val="single" w:sz="12" w:space="0" w:color="auto"/>
              <w:left w:val="nil"/>
              <w:bottom w:val="nil"/>
              <w:right w:val="single" w:sz="12" w:space="0" w:color="auto"/>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5.030</w:t>
            </w:r>
          </w:p>
        </w:tc>
      </w:tr>
      <w:tr w:rsidR="00C129BF" w:rsidRPr="00F11A40" w:rsidTr="00C129BF">
        <w:trPr>
          <w:trHeight w:val="144"/>
        </w:trPr>
        <w:tc>
          <w:tcPr>
            <w:tcW w:w="122" w:type="pct"/>
            <w:vMerge/>
            <w:tcBorders>
              <w:top w:val="nil"/>
              <w:left w:val="single" w:sz="12" w:space="0" w:color="auto"/>
              <w:bottom w:val="single" w:sz="8" w:space="0" w:color="000000"/>
              <w:right w:val="single" w:sz="12"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562" w:type="pct"/>
            <w:vMerge/>
            <w:tcBorders>
              <w:top w:val="single" w:sz="8" w:space="0" w:color="auto"/>
              <w:left w:val="single" w:sz="12" w:space="0" w:color="auto"/>
              <w:bottom w:val="single" w:sz="8" w:space="0" w:color="000000"/>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188" w:type="pct"/>
            <w:vMerge/>
            <w:tcBorders>
              <w:top w:val="single" w:sz="8" w:space="0" w:color="auto"/>
              <w:left w:val="single" w:sz="8" w:space="0" w:color="auto"/>
              <w:bottom w:val="single" w:sz="8" w:space="0" w:color="auto"/>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483" w:type="pct"/>
            <w:tcBorders>
              <w:left w:val="single" w:sz="8" w:space="0" w:color="auto"/>
              <w:right w:val="nil"/>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188" w:type="pct"/>
            <w:tcBorders>
              <w:left w:val="nil"/>
              <w:right w:val="nil"/>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188" w:type="pct"/>
            <w:tcBorders>
              <w:left w:val="nil"/>
              <w:right w:val="single" w:sz="12" w:space="0" w:color="auto"/>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270" w:type="pct"/>
            <w:tcBorders>
              <w:top w:val="nil"/>
              <w:left w:val="single" w:sz="12" w:space="0" w:color="auto"/>
              <w:bottom w:val="nil"/>
              <w:right w:val="nil"/>
            </w:tcBorders>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(nm)</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(286)</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(284)</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(263)</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(259)</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(258)</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(257)</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(255)</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(251)</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(248)</w:t>
            </w:r>
          </w:p>
        </w:tc>
        <w:tc>
          <w:tcPr>
            <w:tcW w:w="297" w:type="pct"/>
            <w:tcBorders>
              <w:top w:val="nil"/>
              <w:left w:val="nil"/>
              <w:bottom w:val="nil"/>
              <w:right w:val="single" w:sz="12" w:space="0" w:color="auto"/>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(246)</w:t>
            </w:r>
          </w:p>
        </w:tc>
      </w:tr>
      <w:tr w:rsidR="00C129BF" w:rsidRPr="00F11A40" w:rsidTr="00C129BF">
        <w:trPr>
          <w:trHeight w:val="144"/>
        </w:trPr>
        <w:tc>
          <w:tcPr>
            <w:tcW w:w="122" w:type="pct"/>
            <w:vMerge/>
            <w:tcBorders>
              <w:top w:val="nil"/>
              <w:left w:val="single" w:sz="12" w:space="0" w:color="auto"/>
              <w:bottom w:val="single" w:sz="8" w:space="0" w:color="000000"/>
              <w:right w:val="single" w:sz="12"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562" w:type="pct"/>
            <w:vMerge/>
            <w:tcBorders>
              <w:top w:val="single" w:sz="8" w:space="0" w:color="auto"/>
              <w:left w:val="single" w:sz="12" w:space="0" w:color="auto"/>
              <w:bottom w:val="single" w:sz="8" w:space="0" w:color="000000"/>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188" w:type="pct"/>
            <w:vMerge/>
            <w:tcBorders>
              <w:top w:val="single" w:sz="8" w:space="0" w:color="auto"/>
              <w:left w:val="single" w:sz="8" w:space="0" w:color="auto"/>
              <w:bottom w:val="single" w:sz="8" w:space="0" w:color="auto"/>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483" w:type="pct"/>
            <w:tcBorders>
              <w:left w:val="single" w:sz="8" w:space="0" w:color="auto"/>
              <w:bottom w:val="single" w:sz="8" w:space="0" w:color="auto"/>
              <w:right w:val="nil"/>
            </w:tcBorders>
            <w:shd w:val="clear" w:color="auto" w:fill="auto"/>
            <w:vAlign w:val="center"/>
          </w:tcPr>
          <w:p w:rsidR="00C129BF" w:rsidRPr="00F11A40" w:rsidRDefault="00C129BF" w:rsidP="00C129BF">
            <w:pPr>
              <w:spacing w:after="0" w:line="240" w:lineRule="auto"/>
              <w:jc w:val="right"/>
              <w:rPr>
                <w:rFonts w:eastAsia="Times New Roman" w:cs="Calibri"/>
                <w:color w:val="000000"/>
              </w:rPr>
            </w:pPr>
          </w:p>
        </w:tc>
        <w:tc>
          <w:tcPr>
            <w:tcW w:w="188" w:type="pct"/>
            <w:tcBorders>
              <w:left w:val="nil"/>
              <w:bottom w:val="single" w:sz="8" w:space="0" w:color="auto"/>
              <w:right w:val="nil"/>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188" w:type="pct"/>
            <w:tcBorders>
              <w:left w:val="nil"/>
              <w:bottom w:val="single" w:sz="8" w:space="0" w:color="auto"/>
              <w:right w:val="single" w:sz="12" w:space="0" w:color="auto"/>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270" w:type="pct"/>
            <w:tcBorders>
              <w:top w:val="nil"/>
              <w:left w:val="single" w:sz="12" w:space="0" w:color="auto"/>
              <w:bottom w:val="single" w:sz="8" w:space="0" w:color="auto"/>
              <w:right w:val="nil"/>
            </w:tcBorders>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f  /a.u.</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0.00148</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0.00044</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0.00868</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0.00492</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0.00839</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0.00381</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0.00245</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0.02263</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0.00654</w:t>
            </w:r>
          </w:p>
        </w:tc>
        <w:tc>
          <w:tcPr>
            <w:tcW w:w="297" w:type="pct"/>
            <w:tcBorders>
              <w:top w:val="nil"/>
              <w:left w:val="nil"/>
              <w:bottom w:val="single" w:sz="8" w:space="0" w:color="auto"/>
              <w:right w:val="single" w:sz="12" w:space="0" w:color="auto"/>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0.00794</w:t>
            </w:r>
          </w:p>
        </w:tc>
      </w:tr>
      <w:tr w:rsidR="00C129BF" w:rsidRPr="00F11A40" w:rsidTr="00C129BF">
        <w:trPr>
          <w:trHeight w:val="144"/>
        </w:trPr>
        <w:tc>
          <w:tcPr>
            <w:tcW w:w="122" w:type="pct"/>
            <w:vMerge/>
            <w:tcBorders>
              <w:top w:val="nil"/>
              <w:left w:val="single" w:sz="12" w:space="0" w:color="auto"/>
              <w:bottom w:val="single" w:sz="8" w:space="0" w:color="000000"/>
              <w:right w:val="single" w:sz="12"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562" w:type="pct"/>
            <w:vMerge/>
            <w:tcBorders>
              <w:top w:val="single" w:sz="8" w:space="0" w:color="auto"/>
              <w:left w:val="single" w:sz="12" w:space="0" w:color="auto"/>
              <w:bottom w:val="single" w:sz="8" w:space="0" w:color="000000"/>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188"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CC2</w:t>
            </w:r>
          </w:p>
        </w:tc>
        <w:tc>
          <w:tcPr>
            <w:tcW w:w="483" w:type="pct"/>
            <w:tcBorders>
              <w:top w:val="single" w:sz="8" w:space="0" w:color="auto"/>
              <w:left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-1445.2402</w:t>
            </w:r>
          </w:p>
        </w:tc>
        <w:tc>
          <w:tcPr>
            <w:tcW w:w="188" w:type="pct"/>
            <w:tcBorders>
              <w:top w:val="single" w:sz="8" w:space="0" w:color="auto"/>
              <w:left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245</w:t>
            </w:r>
          </w:p>
        </w:tc>
        <w:tc>
          <w:tcPr>
            <w:tcW w:w="188" w:type="pct"/>
            <w:tcBorders>
              <w:top w:val="single" w:sz="8" w:space="0" w:color="auto"/>
              <w:left w:val="nil"/>
              <w:right w:val="single" w:sz="12" w:space="0" w:color="auto"/>
            </w:tcBorders>
            <w:shd w:val="clear" w:color="auto" w:fill="auto"/>
            <w:noWrap/>
            <w:vAlign w:val="center"/>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w:t>
            </w:r>
          </w:p>
        </w:tc>
        <w:tc>
          <w:tcPr>
            <w:tcW w:w="270" w:type="pct"/>
            <w:tcBorders>
              <w:top w:val="single" w:sz="8" w:space="0" w:color="auto"/>
              <w:left w:val="single" w:sz="12" w:space="0" w:color="auto"/>
              <w:bottom w:val="nil"/>
              <w:right w:val="nil"/>
            </w:tcBorders>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 xml:space="preserve">ΔE  /eV </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4.593</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4.622</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5.014</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5.038</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5.075</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5.113</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5.123</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5.132</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5.143</w:t>
            </w:r>
          </w:p>
        </w:tc>
        <w:tc>
          <w:tcPr>
            <w:tcW w:w="297" w:type="pct"/>
            <w:tcBorders>
              <w:top w:val="single" w:sz="8" w:space="0" w:color="auto"/>
              <w:left w:val="nil"/>
              <w:bottom w:val="nil"/>
              <w:right w:val="single" w:sz="12" w:space="0" w:color="auto"/>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5.153</w:t>
            </w:r>
          </w:p>
        </w:tc>
      </w:tr>
      <w:tr w:rsidR="00C129BF" w:rsidRPr="00F11A40" w:rsidTr="00C129BF">
        <w:trPr>
          <w:trHeight w:val="144"/>
        </w:trPr>
        <w:tc>
          <w:tcPr>
            <w:tcW w:w="122" w:type="pct"/>
            <w:vMerge/>
            <w:tcBorders>
              <w:top w:val="nil"/>
              <w:left w:val="single" w:sz="12" w:space="0" w:color="auto"/>
              <w:bottom w:val="single" w:sz="8" w:space="0" w:color="000000"/>
              <w:right w:val="single" w:sz="12"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562" w:type="pct"/>
            <w:vMerge/>
            <w:tcBorders>
              <w:top w:val="single" w:sz="8" w:space="0" w:color="auto"/>
              <w:left w:val="single" w:sz="12" w:space="0" w:color="auto"/>
              <w:bottom w:val="single" w:sz="8" w:space="0" w:color="000000"/>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188" w:type="pct"/>
            <w:vMerge/>
            <w:tcBorders>
              <w:top w:val="nil"/>
              <w:left w:val="single" w:sz="8" w:space="0" w:color="auto"/>
              <w:bottom w:val="single" w:sz="8" w:space="0" w:color="auto"/>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483" w:type="pct"/>
            <w:tcBorders>
              <w:top w:val="nil"/>
              <w:left w:val="single" w:sz="8" w:space="0" w:color="auto"/>
              <w:right w:val="nil"/>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188" w:type="pct"/>
            <w:tcBorders>
              <w:top w:val="nil"/>
              <w:left w:val="nil"/>
              <w:right w:val="nil"/>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188" w:type="pct"/>
            <w:tcBorders>
              <w:top w:val="nil"/>
              <w:left w:val="nil"/>
              <w:right w:val="single" w:sz="12" w:space="0" w:color="auto"/>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270" w:type="pct"/>
            <w:tcBorders>
              <w:top w:val="nil"/>
              <w:left w:val="single" w:sz="12" w:space="0" w:color="auto"/>
              <w:bottom w:val="nil"/>
              <w:right w:val="nil"/>
            </w:tcBorders>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(nm)</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270</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268</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247</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246</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244</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242</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242</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242</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241</w:t>
            </w:r>
          </w:p>
        </w:tc>
        <w:tc>
          <w:tcPr>
            <w:tcW w:w="297" w:type="pct"/>
            <w:tcBorders>
              <w:top w:val="nil"/>
              <w:left w:val="nil"/>
              <w:bottom w:val="nil"/>
              <w:right w:val="single" w:sz="12" w:space="0" w:color="auto"/>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241</w:t>
            </w:r>
          </w:p>
        </w:tc>
      </w:tr>
      <w:tr w:rsidR="00C129BF" w:rsidRPr="00F11A40" w:rsidTr="00C129BF">
        <w:trPr>
          <w:trHeight w:val="144"/>
        </w:trPr>
        <w:tc>
          <w:tcPr>
            <w:tcW w:w="122" w:type="pct"/>
            <w:vMerge/>
            <w:tcBorders>
              <w:top w:val="nil"/>
              <w:left w:val="single" w:sz="12" w:space="0" w:color="auto"/>
              <w:bottom w:val="single" w:sz="8" w:space="0" w:color="000000"/>
              <w:right w:val="single" w:sz="12"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562" w:type="pct"/>
            <w:vMerge/>
            <w:tcBorders>
              <w:top w:val="single" w:sz="8" w:space="0" w:color="auto"/>
              <w:left w:val="single" w:sz="12" w:space="0" w:color="auto"/>
              <w:bottom w:val="single" w:sz="12" w:space="0" w:color="auto"/>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188" w:type="pct"/>
            <w:vMerge/>
            <w:tcBorders>
              <w:top w:val="nil"/>
              <w:left w:val="single" w:sz="8" w:space="0" w:color="auto"/>
              <w:bottom w:val="single" w:sz="12" w:space="0" w:color="auto"/>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483" w:type="pct"/>
            <w:tcBorders>
              <w:top w:val="nil"/>
              <w:left w:val="single" w:sz="8" w:space="0" w:color="auto"/>
              <w:bottom w:val="single" w:sz="12" w:space="0" w:color="auto"/>
              <w:right w:val="nil"/>
            </w:tcBorders>
            <w:shd w:val="clear" w:color="auto" w:fill="auto"/>
            <w:vAlign w:val="center"/>
          </w:tcPr>
          <w:p w:rsidR="00C129BF" w:rsidRPr="00F11A40" w:rsidRDefault="00C129BF" w:rsidP="00C129BF">
            <w:pPr>
              <w:spacing w:after="0" w:line="240" w:lineRule="auto"/>
              <w:jc w:val="right"/>
              <w:rPr>
                <w:rFonts w:eastAsia="Times New Roman" w:cs="Calibri"/>
                <w:color w:val="000000"/>
              </w:rPr>
            </w:pPr>
          </w:p>
        </w:tc>
        <w:tc>
          <w:tcPr>
            <w:tcW w:w="188" w:type="pct"/>
            <w:tcBorders>
              <w:top w:val="nil"/>
              <w:left w:val="nil"/>
              <w:bottom w:val="single" w:sz="12" w:space="0" w:color="auto"/>
              <w:right w:val="nil"/>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188" w:type="pct"/>
            <w:tcBorders>
              <w:top w:val="nil"/>
              <w:left w:val="nil"/>
              <w:bottom w:val="single" w:sz="12" w:space="0" w:color="auto"/>
              <w:right w:val="single" w:sz="12" w:space="0" w:color="auto"/>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270" w:type="pct"/>
            <w:tcBorders>
              <w:top w:val="nil"/>
              <w:left w:val="single" w:sz="12" w:space="0" w:color="auto"/>
              <w:bottom w:val="single" w:sz="12" w:space="0" w:color="auto"/>
              <w:right w:val="nil"/>
            </w:tcBorders>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f  /a.u.</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0.00125</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0.00067</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0.01744</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0.00394</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0.01405</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0.00221</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0.00071</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0.00591</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0.00144</w:t>
            </w:r>
          </w:p>
        </w:tc>
        <w:tc>
          <w:tcPr>
            <w:tcW w:w="297" w:type="pct"/>
            <w:tcBorders>
              <w:top w:val="nil"/>
              <w:left w:val="nil"/>
              <w:bottom w:val="single" w:sz="12" w:space="0" w:color="auto"/>
              <w:right w:val="single" w:sz="12" w:space="0" w:color="auto"/>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0.00567</w:t>
            </w:r>
          </w:p>
        </w:tc>
      </w:tr>
      <w:tr w:rsidR="00C129BF" w:rsidRPr="00F11A40" w:rsidTr="00C129BF">
        <w:trPr>
          <w:trHeight w:val="144"/>
        </w:trPr>
        <w:tc>
          <w:tcPr>
            <w:tcW w:w="122" w:type="pct"/>
            <w:vMerge/>
            <w:tcBorders>
              <w:top w:val="nil"/>
              <w:left w:val="single" w:sz="12" w:space="0" w:color="auto"/>
              <w:bottom w:val="single" w:sz="8" w:space="0" w:color="000000"/>
              <w:right w:val="single" w:sz="12"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562" w:type="pct"/>
            <w:vMerge w:val="restart"/>
            <w:tcBorders>
              <w:top w:val="single" w:sz="12" w:space="0" w:color="auto"/>
              <w:left w:val="single" w:sz="12" w:space="0" w:color="auto"/>
              <w:bottom w:val="single" w:sz="8" w:space="0" w:color="000000"/>
              <w:right w:val="single" w:sz="8" w:space="0" w:color="auto"/>
            </w:tcBorders>
            <w:shd w:val="clear" w:color="auto" w:fill="auto"/>
            <w:noWrap/>
            <w:vAlign w:val="center"/>
            <w:hideMark/>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Dimer II</w:t>
            </w:r>
          </w:p>
        </w:tc>
        <w:tc>
          <w:tcPr>
            <w:tcW w:w="188" w:type="pct"/>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PBE0</w:t>
            </w:r>
          </w:p>
        </w:tc>
        <w:tc>
          <w:tcPr>
            <w:tcW w:w="483" w:type="pct"/>
            <w:tcBorders>
              <w:top w:val="single" w:sz="12" w:space="0" w:color="auto"/>
              <w:left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-1448.140686</w:t>
            </w:r>
          </w:p>
        </w:tc>
        <w:tc>
          <w:tcPr>
            <w:tcW w:w="188" w:type="pct"/>
            <w:tcBorders>
              <w:top w:val="single" w:sz="12" w:space="0" w:color="auto"/>
              <w:left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255</w:t>
            </w:r>
          </w:p>
        </w:tc>
        <w:tc>
          <w:tcPr>
            <w:tcW w:w="188" w:type="pct"/>
            <w:tcBorders>
              <w:top w:val="single" w:sz="12" w:space="0" w:color="auto"/>
              <w:left w:val="nil"/>
              <w:right w:val="single" w:sz="12" w:space="0" w:color="auto"/>
            </w:tcBorders>
            <w:shd w:val="clear" w:color="auto" w:fill="auto"/>
            <w:noWrap/>
            <w:vAlign w:val="center"/>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w:t>
            </w:r>
          </w:p>
        </w:tc>
        <w:tc>
          <w:tcPr>
            <w:tcW w:w="270" w:type="pct"/>
            <w:tcBorders>
              <w:top w:val="single" w:sz="12" w:space="0" w:color="auto"/>
              <w:left w:val="single" w:sz="12" w:space="0" w:color="auto"/>
              <w:bottom w:val="nil"/>
              <w:right w:val="nil"/>
            </w:tcBorders>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 xml:space="preserve">ΔE  /eV </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4.334</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4.370</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4.750</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4.771</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4.808</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4.817</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4.828</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4.881</w:t>
            </w:r>
          </w:p>
        </w:tc>
        <w:tc>
          <w:tcPr>
            <w:tcW w:w="300" w:type="pct"/>
            <w:tcBorders>
              <w:top w:val="single" w:sz="12"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4.976</w:t>
            </w:r>
          </w:p>
        </w:tc>
        <w:tc>
          <w:tcPr>
            <w:tcW w:w="297" w:type="pct"/>
            <w:tcBorders>
              <w:top w:val="single" w:sz="12" w:space="0" w:color="auto"/>
              <w:left w:val="nil"/>
              <w:bottom w:val="nil"/>
              <w:right w:val="single" w:sz="12" w:space="0" w:color="auto"/>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5.015</w:t>
            </w:r>
          </w:p>
        </w:tc>
      </w:tr>
      <w:tr w:rsidR="00C129BF" w:rsidRPr="00F11A40" w:rsidTr="00C129BF">
        <w:trPr>
          <w:trHeight w:val="144"/>
        </w:trPr>
        <w:tc>
          <w:tcPr>
            <w:tcW w:w="122" w:type="pct"/>
            <w:vMerge/>
            <w:tcBorders>
              <w:top w:val="nil"/>
              <w:left w:val="single" w:sz="12" w:space="0" w:color="auto"/>
              <w:bottom w:val="single" w:sz="8" w:space="0" w:color="000000"/>
              <w:right w:val="single" w:sz="12"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562" w:type="pct"/>
            <w:vMerge/>
            <w:tcBorders>
              <w:top w:val="nil"/>
              <w:left w:val="single" w:sz="12" w:space="0" w:color="auto"/>
              <w:bottom w:val="single" w:sz="8" w:space="0" w:color="000000"/>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188" w:type="pct"/>
            <w:vMerge/>
            <w:tcBorders>
              <w:top w:val="nil"/>
              <w:left w:val="single" w:sz="8" w:space="0" w:color="auto"/>
              <w:bottom w:val="single" w:sz="8" w:space="0" w:color="auto"/>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483" w:type="pct"/>
            <w:tcBorders>
              <w:top w:val="nil"/>
              <w:left w:val="single" w:sz="8" w:space="0" w:color="auto"/>
              <w:right w:val="nil"/>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188" w:type="pct"/>
            <w:tcBorders>
              <w:top w:val="nil"/>
              <w:left w:val="nil"/>
              <w:right w:val="nil"/>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188" w:type="pct"/>
            <w:tcBorders>
              <w:top w:val="nil"/>
              <w:left w:val="nil"/>
              <w:right w:val="single" w:sz="12" w:space="0" w:color="auto"/>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270" w:type="pct"/>
            <w:tcBorders>
              <w:top w:val="nil"/>
              <w:left w:val="single" w:sz="12" w:space="0" w:color="auto"/>
              <w:bottom w:val="nil"/>
              <w:right w:val="nil"/>
            </w:tcBorders>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(nm)</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286</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284</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261</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260</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258</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257</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257</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254</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249</w:t>
            </w:r>
          </w:p>
        </w:tc>
        <w:tc>
          <w:tcPr>
            <w:tcW w:w="297" w:type="pct"/>
            <w:tcBorders>
              <w:top w:val="nil"/>
              <w:left w:val="nil"/>
              <w:bottom w:val="nil"/>
              <w:right w:val="single" w:sz="12" w:space="0" w:color="auto"/>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247</w:t>
            </w:r>
          </w:p>
        </w:tc>
      </w:tr>
      <w:tr w:rsidR="00C129BF" w:rsidRPr="00F11A40" w:rsidTr="00C129BF">
        <w:trPr>
          <w:trHeight w:val="144"/>
        </w:trPr>
        <w:tc>
          <w:tcPr>
            <w:tcW w:w="122" w:type="pct"/>
            <w:vMerge/>
            <w:tcBorders>
              <w:top w:val="nil"/>
              <w:left w:val="single" w:sz="12" w:space="0" w:color="auto"/>
              <w:bottom w:val="single" w:sz="8" w:space="0" w:color="000000"/>
              <w:right w:val="single" w:sz="12"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562" w:type="pct"/>
            <w:vMerge/>
            <w:tcBorders>
              <w:top w:val="nil"/>
              <w:left w:val="single" w:sz="12" w:space="0" w:color="auto"/>
              <w:bottom w:val="single" w:sz="8" w:space="0" w:color="000000"/>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188" w:type="pct"/>
            <w:vMerge/>
            <w:tcBorders>
              <w:top w:val="nil"/>
              <w:left w:val="single" w:sz="8" w:space="0" w:color="auto"/>
              <w:bottom w:val="single" w:sz="8" w:space="0" w:color="auto"/>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483" w:type="pct"/>
            <w:tcBorders>
              <w:top w:val="nil"/>
              <w:left w:val="single" w:sz="8" w:space="0" w:color="auto"/>
              <w:bottom w:val="single" w:sz="8" w:space="0" w:color="auto"/>
              <w:right w:val="nil"/>
            </w:tcBorders>
            <w:shd w:val="clear" w:color="auto" w:fill="auto"/>
            <w:vAlign w:val="center"/>
          </w:tcPr>
          <w:p w:rsidR="00C129BF" w:rsidRPr="00F11A40" w:rsidRDefault="00C129BF" w:rsidP="00C129BF">
            <w:pPr>
              <w:spacing w:after="0" w:line="240" w:lineRule="auto"/>
              <w:jc w:val="right"/>
              <w:rPr>
                <w:rFonts w:eastAsia="Times New Roman" w:cs="Calibri"/>
                <w:color w:val="000000"/>
              </w:rPr>
            </w:pPr>
          </w:p>
        </w:tc>
        <w:tc>
          <w:tcPr>
            <w:tcW w:w="188" w:type="pct"/>
            <w:tcBorders>
              <w:top w:val="nil"/>
              <w:left w:val="nil"/>
              <w:bottom w:val="single" w:sz="8" w:space="0" w:color="auto"/>
              <w:right w:val="nil"/>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188" w:type="pct"/>
            <w:tcBorders>
              <w:top w:val="nil"/>
              <w:left w:val="nil"/>
              <w:bottom w:val="single" w:sz="8" w:space="0" w:color="auto"/>
              <w:right w:val="single" w:sz="12" w:space="0" w:color="auto"/>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270" w:type="pct"/>
            <w:tcBorders>
              <w:top w:val="nil"/>
              <w:left w:val="single" w:sz="12" w:space="0" w:color="auto"/>
              <w:bottom w:val="single" w:sz="8" w:space="0" w:color="auto"/>
              <w:right w:val="nil"/>
            </w:tcBorders>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f  /a.u.</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0.00079</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0.00050</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0.00398</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0.01205</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0.00202</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0.00242</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0.00203</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0.00604</w:t>
            </w:r>
          </w:p>
        </w:tc>
        <w:tc>
          <w:tcPr>
            <w:tcW w:w="300" w:type="pct"/>
            <w:tcBorders>
              <w:top w:val="nil"/>
              <w:left w:val="nil"/>
              <w:bottom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0.01722</w:t>
            </w:r>
          </w:p>
        </w:tc>
        <w:tc>
          <w:tcPr>
            <w:tcW w:w="297" w:type="pct"/>
            <w:tcBorders>
              <w:top w:val="nil"/>
              <w:left w:val="nil"/>
              <w:bottom w:val="single" w:sz="8" w:space="0" w:color="auto"/>
              <w:right w:val="single" w:sz="12" w:space="0" w:color="auto"/>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0.00158</w:t>
            </w:r>
          </w:p>
        </w:tc>
      </w:tr>
      <w:tr w:rsidR="00C129BF" w:rsidRPr="00F11A40" w:rsidTr="00C129BF">
        <w:trPr>
          <w:trHeight w:val="144"/>
        </w:trPr>
        <w:tc>
          <w:tcPr>
            <w:tcW w:w="122" w:type="pct"/>
            <w:vMerge/>
            <w:tcBorders>
              <w:top w:val="nil"/>
              <w:left w:val="single" w:sz="12" w:space="0" w:color="auto"/>
              <w:bottom w:val="single" w:sz="8" w:space="0" w:color="000000"/>
              <w:right w:val="single" w:sz="12"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562" w:type="pct"/>
            <w:vMerge/>
            <w:tcBorders>
              <w:top w:val="nil"/>
              <w:left w:val="single" w:sz="12" w:space="0" w:color="auto"/>
              <w:bottom w:val="single" w:sz="8" w:space="0" w:color="000000"/>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188"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CC2</w:t>
            </w:r>
          </w:p>
        </w:tc>
        <w:tc>
          <w:tcPr>
            <w:tcW w:w="483" w:type="pct"/>
            <w:tcBorders>
              <w:top w:val="single" w:sz="8" w:space="0" w:color="auto"/>
              <w:left w:val="single" w:sz="8"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-1445.243167</w:t>
            </w:r>
          </w:p>
        </w:tc>
        <w:tc>
          <w:tcPr>
            <w:tcW w:w="188" w:type="pct"/>
            <w:tcBorders>
              <w:top w:val="single" w:sz="8" w:space="0" w:color="auto"/>
              <w:left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246</w:t>
            </w:r>
          </w:p>
        </w:tc>
        <w:tc>
          <w:tcPr>
            <w:tcW w:w="188" w:type="pct"/>
            <w:tcBorders>
              <w:top w:val="single" w:sz="8" w:space="0" w:color="auto"/>
              <w:left w:val="nil"/>
              <w:right w:val="single" w:sz="12" w:space="0" w:color="auto"/>
            </w:tcBorders>
            <w:shd w:val="clear" w:color="auto" w:fill="auto"/>
            <w:noWrap/>
            <w:vAlign w:val="center"/>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w:t>
            </w:r>
          </w:p>
        </w:tc>
        <w:tc>
          <w:tcPr>
            <w:tcW w:w="270" w:type="pct"/>
            <w:tcBorders>
              <w:top w:val="single" w:sz="8" w:space="0" w:color="auto"/>
              <w:left w:val="single" w:sz="12" w:space="0" w:color="auto"/>
              <w:bottom w:val="nil"/>
              <w:right w:val="nil"/>
            </w:tcBorders>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 xml:space="preserve">ΔE  /eV </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4.591</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4.630</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4.990</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5.010</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5.051</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5.073</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5.129</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5.142</w:t>
            </w:r>
          </w:p>
        </w:tc>
        <w:tc>
          <w:tcPr>
            <w:tcW w:w="300" w:type="pct"/>
            <w:tcBorders>
              <w:top w:val="single" w:sz="8" w:space="0" w:color="auto"/>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5.148</w:t>
            </w:r>
          </w:p>
        </w:tc>
        <w:tc>
          <w:tcPr>
            <w:tcW w:w="297" w:type="pct"/>
            <w:tcBorders>
              <w:top w:val="single" w:sz="8" w:space="0" w:color="auto"/>
              <w:left w:val="nil"/>
              <w:bottom w:val="nil"/>
              <w:right w:val="single" w:sz="12" w:space="0" w:color="auto"/>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5.166</w:t>
            </w:r>
          </w:p>
        </w:tc>
      </w:tr>
      <w:tr w:rsidR="00C129BF" w:rsidRPr="00F11A40" w:rsidTr="00C129BF">
        <w:trPr>
          <w:trHeight w:val="144"/>
        </w:trPr>
        <w:tc>
          <w:tcPr>
            <w:tcW w:w="122" w:type="pct"/>
            <w:vMerge/>
            <w:tcBorders>
              <w:top w:val="nil"/>
              <w:left w:val="single" w:sz="12" w:space="0" w:color="auto"/>
              <w:bottom w:val="single" w:sz="8" w:space="0" w:color="000000"/>
              <w:right w:val="single" w:sz="12"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562" w:type="pct"/>
            <w:vMerge/>
            <w:tcBorders>
              <w:top w:val="nil"/>
              <w:left w:val="single" w:sz="12" w:space="0" w:color="auto"/>
              <w:bottom w:val="single" w:sz="8" w:space="0" w:color="000000"/>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188" w:type="pct"/>
            <w:vMerge/>
            <w:tcBorders>
              <w:top w:val="nil"/>
              <w:left w:val="single" w:sz="8" w:space="0" w:color="auto"/>
              <w:bottom w:val="single" w:sz="8" w:space="0" w:color="auto"/>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483" w:type="pct"/>
            <w:tcBorders>
              <w:top w:val="nil"/>
              <w:left w:val="single" w:sz="8" w:space="0" w:color="auto"/>
              <w:right w:val="nil"/>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188" w:type="pct"/>
            <w:tcBorders>
              <w:top w:val="nil"/>
              <w:left w:val="nil"/>
              <w:right w:val="nil"/>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188" w:type="pct"/>
            <w:tcBorders>
              <w:top w:val="nil"/>
              <w:left w:val="nil"/>
              <w:right w:val="single" w:sz="12" w:space="0" w:color="auto"/>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270" w:type="pct"/>
            <w:tcBorders>
              <w:top w:val="nil"/>
              <w:left w:val="single" w:sz="12" w:space="0" w:color="auto"/>
              <w:bottom w:val="nil"/>
              <w:right w:val="nil"/>
            </w:tcBorders>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(nm)</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270</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268</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248</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247</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245</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244</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242</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241</w:t>
            </w:r>
          </w:p>
        </w:tc>
        <w:tc>
          <w:tcPr>
            <w:tcW w:w="300" w:type="pct"/>
            <w:tcBorders>
              <w:top w:val="nil"/>
              <w:left w:val="nil"/>
              <w:bottom w:val="nil"/>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241</w:t>
            </w:r>
          </w:p>
        </w:tc>
        <w:tc>
          <w:tcPr>
            <w:tcW w:w="297" w:type="pct"/>
            <w:tcBorders>
              <w:top w:val="nil"/>
              <w:left w:val="nil"/>
              <w:bottom w:val="nil"/>
              <w:right w:val="single" w:sz="12" w:space="0" w:color="auto"/>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240</w:t>
            </w:r>
          </w:p>
        </w:tc>
      </w:tr>
      <w:tr w:rsidR="00C129BF" w:rsidRPr="00F11A40" w:rsidTr="00C129BF">
        <w:trPr>
          <w:trHeight w:val="144"/>
        </w:trPr>
        <w:tc>
          <w:tcPr>
            <w:tcW w:w="122" w:type="pct"/>
            <w:vMerge/>
            <w:tcBorders>
              <w:top w:val="nil"/>
              <w:left w:val="single" w:sz="12" w:space="0" w:color="auto"/>
              <w:bottom w:val="single" w:sz="12" w:space="0" w:color="auto"/>
              <w:right w:val="single" w:sz="12"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562" w:type="pct"/>
            <w:vMerge/>
            <w:tcBorders>
              <w:top w:val="nil"/>
              <w:left w:val="single" w:sz="12" w:space="0" w:color="auto"/>
              <w:bottom w:val="single" w:sz="12" w:space="0" w:color="auto"/>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188" w:type="pct"/>
            <w:vMerge/>
            <w:tcBorders>
              <w:top w:val="nil"/>
              <w:left w:val="single" w:sz="8" w:space="0" w:color="auto"/>
              <w:bottom w:val="single" w:sz="12" w:space="0" w:color="auto"/>
              <w:right w:val="single" w:sz="8" w:space="0" w:color="auto"/>
            </w:tcBorders>
            <w:vAlign w:val="center"/>
            <w:hideMark/>
          </w:tcPr>
          <w:p w:rsidR="00C129BF" w:rsidRPr="00F11A40" w:rsidRDefault="00C129BF" w:rsidP="00C129BF">
            <w:pPr>
              <w:spacing w:after="0" w:line="240" w:lineRule="auto"/>
              <w:rPr>
                <w:rFonts w:eastAsia="Times New Roman" w:cs="Calibri"/>
                <w:color w:val="000000"/>
              </w:rPr>
            </w:pPr>
          </w:p>
        </w:tc>
        <w:tc>
          <w:tcPr>
            <w:tcW w:w="483" w:type="pct"/>
            <w:tcBorders>
              <w:top w:val="nil"/>
              <w:left w:val="single" w:sz="8" w:space="0" w:color="auto"/>
              <w:bottom w:val="single" w:sz="12" w:space="0" w:color="auto"/>
              <w:right w:val="nil"/>
            </w:tcBorders>
            <w:shd w:val="clear" w:color="auto" w:fill="auto"/>
            <w:vAlign w:val="center"/>
          </w:tcPr>
          <w:p w:rsidR="00C129BF" w:rsidRPr="00F11A40" w:rsidRDefault="00C129BF" w:rsidP="00C129BF">
            <w:pPr>
              <w:spacing w:after="0" w:line="240" w:lineRule="auto"/>
              <w:jc w:val="right"/>
              <w:rPr>
                <w:rFonts w:eastAsia="Times New Roman" w:cs="Calibri"/>
                <w:color w:val="000000"/>
              </w:rPr>
            </w:pPr>
          </w:p>
        </w:tc>
        <w:tc>
          <w:tcPr>
            <w:tcW w:w="188" w:type="pct"/>
            <w:tcBorders>
              <w:top w:val="nil"/>
              <w:left w:val="nil"/>
              <w:bottom w:val="single" w:sz="12" w:space="0" w:color="auto"/>
              <w:right w:val="nil"/>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188" w:type="pct"/>
            <w:tcBorders>
              <w:top w:val="nil"/>
              <w:left w:val="nil"/>
              <w:bottom w:val="single" w:sz="12" w:space="0" w:color="auto"/>
              <w:right w:val="single" w:sz="12" w:space="0" w:color="auto"/>
            </w:tcBorders>
            <w:shd w:val="clear" w:color="auto" w:fill="auto"/>
            <w:vAlign w:val="center"/>
          </w:tcPr>
          <w:p w:rsidR="00C129BF" w:rsidRPr="00F11A40" w:rsidRDefault="00C129BF" w:rsidP="00C129BF">
            <w:pPr>
              <w:spacing w:after="0" w:line="240" w:lineRule="auto"/>
              <w:rPr>
                <w:rFonts w:eastAsia="Times New Roman" w:cs="Calibri"/>
                <w:color w:val="000000"/>
              </w:rPr>
            </w:pPr>
          </w:p>
        </w:tc>
        <w:tc>
          <w:tcPr>
            <w:tcW w:w="270" w:type="pct"/>
            <w:tcBorders>
              <w:top w:val="nil"/>
              <w:left w:val="single" w:sz="12" w:space="0" w:color="auto"/>
              <w:bottom w:val="single" w:sz="12" w:space="0" w:color="auto"/>
              <w:right w:val="nil"/>
            </w:tcBorders>
          </w:tcPr>
          <w:p w:rsidR="00C129BF" w:rsidRPr="00F11A40" w:rsidRDefault="00C129BF" w:rsidP="00C129BF">
            <w:pPr>
              <w:spacing w:after="0" w:line="240" w:lineRule="auto"/>
              <w:jc w:val="center"/>
              <w:rPr>
                <w:rFonts w:eastAsia="Times New Roman" w:cs="Calibri"/>
                <w:color w:val="000000"/>
              </w:rPr>
            </w:pPr>
            <w:r w:rsidRPr="00F11A40">
              <w:rPr>
                <w:rFonts w:eastAsia="Times New Roman" w:cs="Calibri"/>
                <w:color w:val="000000"/>
              </w:rPr>
              <w:t>f  /a.u.</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0.00085</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0.00073</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0.00576</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0.02417</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0.01262</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0.00307</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0.00662</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0.00172</w:t>
            </w:r>
          </w:p>
        </w:tc>
        <w:tc>
          <w:tcPr>
            <w:tcW w:w="300" w:type="pct"/>
            <w:tcBorders>
              <w:top w:val="nil"/>
              <w:left w:val="nil"/>
              <w:bottom w:val="single" w:sz="12" w:space="0" w:color="auto"/>
              <w:right w:val="nil"/>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0.00184</w:t>
            </w:r>
          </w:p>
        </w:tc>
        <w:tc>
          <w:tcPr>
            <w:tcW w:w="297" w:type="pct"/>
            <w:tcBorders>
              <w:top w:val="nil"/>
              <w:left w:val="nil"/>
              <w:bottom w:val="single" w:sz="12" w:space="0" w:color="auto"/>
              <w:right w:val="single" w:sz="12" w:space="0" w:color="auto"/>
            </w:tcBorders>
            <w:shd w:val="clear" w:color="auto" w:fill="auto"/>
            <w:noWrap/>
            <w:vAlign w:val="bottom"/>
          </w:tcPr>
          <w:p w:rsidR="00C129BF" w:rsidRPr="00F11A40" w:rsidRDefault="00C129BF" w:rsidP="00C129BF">
            <w:pPr>
              <w:spacing w:after="0" w:line="240" w:lineRule="auto"/>
              <w:jc w:val="center"/>
              <w:rPr>
                <w:rFonts w:eastAsia="Times New Roman" w:cs="Calibri"/>
                <w:color w:val="000000"/>
              </w:rPr>
            </w:pPr>
            <w:r w:rsidRPr="00F11A40">
              <w:rPr>
                <w:color w:val="000000"/>
              </w:rPr>
              <w:t>0.00076</w:t>
            </w:r>
          </w:p>
        </w:tc>
      </w:tr>
    </w:tbl>
    <w:p w:rsidR="00C129BF" w:rsidRDefault="00C129BF" w:rsidP="00C129BF"/>
    <w:p w:rsidR="00C129BF" w:rsidRDefault="00C129BF" w:rsidP="00C129BF"/>
    <w:p w:rsidR="00C129BF" w:rsidRDefault="00C129BF" w:rsidP="00C129BF"/>
    <w:p w:rsidR="00C129BF" w:rsidRDefault="00C129BF" w:rsidP="00C129BF"/>
    <w:p w:rsidR="00C129BF" w:rsidRDefault="00C129BF" w:rsidP="00C129BF"/>
    <w:p w:rsidR="00C129BF" w:rsidRDefault="00C129BF" w:rsidP="00C129BF"/>
    <w:p w:rsidR="00C129BF" w:rsidRDefault="00C129BF" w:rsidP="00C129BF"/>
    <w:p w:rsidR="00C129BF" w:rsidRDefault="00C129BF" w:rsidP="00C129BF">
      <w:r>
        <w:rPr>
          <w:noProof/>
          <w:lang w:eastAsia="de-DE"/>
        </w:rPr>
        <w:lastRenderedPageBreak/>
        <mc:AlternateContent>
          <mc:Choice Requires="wps">
            <w:drawing>
              <wp:anchor distT="0" distB="0" distL="114300" distR="114300" simplePos="0" relativeHeight="251714560" behindDoc="0" locked="0" layoutInCell="1" allowOverlap="1" wp14:anchorId="5E577E50" wp14:editId="5D95A6DE">
                <wp:simplePos x="0" y="0"/>
                <wp:positionH relativeFrom="column">
                  <wp:posOffset>768350</wp:posOffset>
                </wp:positionH>
                <wp:positionV relativeFrom="paragraph">
                  <wp:posOffset>4794250</wp:posOffset>
                </wp:positionV>
                <wp:extent cx="7048500" cy="1073150"/>
                <wp:effectExtent l="0" t="0" r="0" b="6350"/>
                <wp:wrapNone/>
                <wp:docPr id="5" name="Text Box 5"/>
                <wp:cNvGraphicFramePr/>
                <a:graphic xmlns:a="http://schemas.openxmlformats.org/drawingml/2006/main">
                  <a:graphicData uri="http://schemas.microsoft.com/office/word/2010/wordprocessingShape">
                    <wps:wsp>
                      <wps:cNvSpPr txBox="1"/>
                      <wps:spPr>
                        <a:xfrm>
                          <a:off x="0" y="0"/>
                          <a:ext cx="7048500" cy="1073150"/>
                        </a:xfrm>
                        <a:prstGeom prst="rect">
                          <a:avLst/>
                        </a:prstGeom>
                        <a:solidFill>
                          <a:schemeClr val="lt1"/>
                        </a:solidFill>
                        <a:ln w="6350">
                          <a:noFill/>
                        </a:ln>
                      </wps:spPr>
                      <wps:txbx>
                        <w:txbxContent>
                          <w:p w:rsidR="00950F78" w:rsidRPr="00C129BF" w:rsidRDefault="00950F78" w:rsidP="000F0AC5">
                            <w:pPr>
                              <w:pStyle w:val="Beschriftung"/>
                              <w:rPr>
                                <w:lang w:val="en-GB"/>
                              </w:rPr>
                            </w:pPr>
                            <w:r w:rsidRPr="00C62F0D">
                              <w:rPr>
                                <w:b/>
                                <w:lang w:val="en-GB"/>
                              </w:rPr>
                              <w:t>Figure S5:</w:t>
                            </w:r>
                            <w:r w:rsidRPr="00C129BF">
                              <w:rPr>
                                <w:lang w:val="en-GB"/>
                              </w:rPr>
                              <w:t xml:space="preserve"> Calculated absorptions spectra of </w:t>
                            </w:r>
                            <w:r w:rsidRPr="00535374">
                              <w:rPr>
                                <w:b/>
                                <w:i/>
                                <w:lang w:val="en-GB"/>
                              </w:rPr>
                              <w:t>E</w:t>
                            </w:r>
                            <w:r w:rsidRPr="00C129BF">
                              <w:rPr>
                                <w:b/>
                                <w:lang w:val="en-GB"/>
                              </w:rPr>
                              <w:t>-2b-A</w:t>
                            </w:r>
                            <w:r w:rsidRPr="00C129BF">
                              <w:rPr>
                                <w:lang w:val="en-GB"/>
                              </w:rPr>
                              <w:t xml:space="preserve"> and experimental absorption spectrum of </w:t>
                            </w:r>
                            <w:r w:rsidRPr="00535374">
                              <w:rPr>
                                <w:b/>
                                <w:i/>
                                <w:lang w:val="en-GB"/>
                              </w:rPr>
                              <w:t>E</w:t>
                            </w:r>
                            <w:r w:rsidRPr="00C129BF">
                              <w:rPr>
                                <w:b/>
                                <w:lang w:val="en-GB"/>
                              </w:rPr>
                              <w:t>-2b</w:t>
                            </w:r>
                            <w:r w:rsidRPr="00C129BF">
                              <w:rPr>
                                <w:lang w:val="en-GB"/>
                              </w:rPr>
                              <w:t>. Oscillator strengths refer to ADC(2)/COSMO.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577E50" id="_x0000_t202" coordsize="21600,21600" o:spt="202" path="m,l,21600r21600,l21600,xe">
                <v:stroke joinstyle="miter"/>
                <v:path gradientshapeok="t" o:connecttype="rect"/>
              </v:shapetype>
              <v:shape id="Text Box 5" o:spid="_x0000_s1026" type="#_x0000_t202" style="position:absolute;left:0;text-align:left;margin-left:60.5pt;margin-top:377.5pt;width:555pt;height:84.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" fillcolor="white [3201]" stroked="f" strokeweight=".5pt">
                <v:textbox>
                  <w:txbxContent>
                    <w:p w:rsidR="00950F78" w:rsidRPr="00C129BF" w:rsidRDefault="00950F78" w:rsidP="000F0AC5">
                      <w:pPr>
                        <w:pStyle w:val="Beschriftung"/>
                        <w:rPr>
                          <w:lang w:val="en-GB"/>
                        </w:rPr>
                      </w:pPr>
                      <w:r w:rsidRPr="00C62F0D">
                        <w:rPr>
                          <w:b/>
                          <w:lang w:val="en-GB"/>
                        </w:rPr>
                        <w:t>Figure S5:</w:t>
                      </w:r>
                      <w:r w:rsidRPr="00C129BF">
                        <w:rPr>
                          <w:lang w:val="en-GB"/>
                        </w:rPr>
                        <w:t xml:space="preserve"> Calculated absorptions spectra of </w:t>
                      </w:r>
                      <w:r w:rsidRPr="00535374">
                        <w:rPr>
                          <w:b/>
                          <w:i/>
                          <w:lang w:val="en-GB"/>
                        </w:rPr>
                        <w:t>E</w:t>
                      </w:r>
                      <w:r w:rsidRPr="00C129BF">
                        <w:rPr>
                          <w:b/>
                          <w:lang w:val="en-GB"/>
                        </w:rPr>
                        <w:t>-2b-A</w:t>
                      </w:r>
                      <w:r w:rsidRPr="00C129BF">
                        <w:rPr>
                          <w:lang w:val="en-GB"/>
                        </w:rPr>
                        <w:t xml:space="preserve"> and experimental absorption spectrum of </w:t>
                      </w:r>
                      <w:r w:rsidRPr="00535374">
                        <w:rPr>
                          <w:b/>
                          <w:i/>
                          <w:lang w:val="en-GB"/>
                        </w:rPr>
                        <w:t>E</w:t>
                      </w:r>
                      <w:r w:rsidRPr="00C129BF">
                        <w:rPr>
                          <w:b/>
                          <w:lang w:val="en-GB"/>
                        </w:rPr>
                        <w:t>-2b</w:t>
                      </w:r>
                      <w:r w:rsidRPr="00C129BF">
                        <w:rPr>
                          <w:lang w:val="en-GB"/>
                        </w:rPr>
                        <w:t>. Oscillator strengths refer to ADC(2)/COSMO.</w:t>
                      </w:r>
                    </w:p>
                  </w:txbxContent>
                </v:textbox>
              </v:shape>
            </w:pict>
          </mc:Fallback>
        </mc:AlternateContent>
      </w:r>
      <w:r w:rsidRPr="00CF2691">
        <w:rPr>
          <w:noProof/>
          <w:lang w:eastAsia="de-DE"/>
        </w:rPr>
        <w:drawing>
          <wp:inline distT="0" distB="0" distL="0" distR="0" wp14:anchorId="512F6A64" wp14:editId="23114CB5">
            <wp:extent cx="7956550" cy="4111437"/>
            <wp:effectExtent l="0" t="0" r="0" b="381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7964629" cy="4115611"/>
                    </a:xfrm>
                    <a:prstGeom prst="rect">
                      <a:avLst/>
                    </a:prstGeom>
                  </pic:spPr>
                </pic:pic>
              </a:graphicData>
            </a:graphic>
          </wp:inline>
        </w:drawing>
      </w:r>
    </w:p>
    <w:p w:rsidR="00C129BF" w:rsidRPr="00775738" w:rsidRDefault="00C129BF" w:rsidP="00C129BF">
      <w:r>
        <w:rPr>
          <w:noProof/>
          <w:lang w:eastAsia="de-DE"/>
        </w:rPr>
        <w:lastRenderedPageBreak/>
        <mc:AlternateContent>
          <mc:Choice Requires="wps">
            <w:drawing>
              <wp:anchor distT="0" distB="0" distL="114300" distR="114300" simplePos="0" relativeHeight="251715584" behindDoc="0" locked="0" layoutInCell="1" allowOverlap="1" wp14:anchorId="69B86F14" wp14:editId="638A3C5D">
                <wp:simplePos x="0" y="0"/>
                <wp:positionH relativeFrom="column">
                  <wp:posOffset>501650</wp:posOffset>
                </wp:positionH>
                <wp:positionV relativeFrom="paragraph">
                  <wp:posOffset>4794250</wp:posOffset>
                </wp:positionV>
                <wp:extent cx="7048500" cy="1073150"/>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7048500" cy="1073150"/>
                        </a:xfrm>
                        <a:prstGeom prst="rect">
                          <a:avLst/>
                        </a:prstGeom>
                        <a:solidFill>
                          <a:schemeClr val="lt1"/>
                        </a:solidFill>
                        <a:ln w="6350">
                          <a:noFill/>
                        </a:ln>
                      </wps:spPr>
                      <wps:txbx>
                        <w:txbxContent>
                          <w:p w:rsidR="00950F78" w:rsidRPr="00C129BF" w:rsidRDefault="00950F78" w:rsidP="000F0AC5">
                            <w:pPr>
                              <w:pStyle w:val="Beschriftung"/>
                              <w:rPr>
                                <w:lang w:val="en-GB"/>
                              </w:rPr>
                            </w:pPr>
                            <w:r w:rsidRPr="00C62F0D">
                              <w:rPr>
                                <w:b/>
                                <w:lang w:val="en-GB"/>
                              </w:rPr>
                              <w:t>Figure S6:</w:t>
                            </w:r>
                            <w:r w:rsidRPr="00C129BF">
                              <w:rPr>
                                <w:lang w:val="en-GB"/>
                              </w:rPr>
                              <w:t xml:space="preserve"> Calculated absorptions spectra of </w:t>
                            </w:r>
                            <w:r w:rsidRPr="00535374">
                              <w:rPr>
                                <w:b/>
                                <w:i/>
                                <w:lang w:val="en-GB"/>
                              </w:rPr>
                              <w:t>Z</w:t>
                            </w:r>
                            <w:r w:rsidRPr="00C129BF">
                              <w:rPr>
                                <w:b/>
                                <w:lang w:val="en-GB"/>
                              </w:rPr>
                              <w:t>-2b-B</w:t>
                            </w:r>
                            <w:r w:rsidRPr="00C129BF">
                              <w:rPr>
                                <w:lang w:val="en-GB"/>
                              </w:rPr>
                              <w:t xml:space="preserve"> and experimental absorption spectrum of </w:t>
                            </w:r>
                            <w:r w:rsidRPr="00535374">
                              <w:rPr>
                                <w:b/>
                                <w:i/>
                                <w:lang w:val="en-GB"/>
                              </w:rPr>
                              <w:t>Z</w:t>
                            </w:r>
                            <w:r w:rsidRPr="00C129BF">
                              <w:rPr>
                                <w:b/>
                                <w:lang w:val="en-GB"/>
                              </w:rPr>
                              <w:t>-2b</w:t>
                            </w:r>
                            <w:r w:rsidRPr="00C129BF">
                              <w:rPr>
                                <w:lang w:val="en-GB"/>
                              </w:rPr>
                              <w:t>. Oscillator strengths refer to ADC(2)/COSMO.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B86F14" id="Text Box 6" o:spid="_x0000_s1027" type="#_x0000_t202" style="position:absolute;left:0;text-align:left;margin-left:39.5pt;margin-top:377.5pt;width:555pt;height:84.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" fillcolor="white [3201]" stroked="f" strokeweight=".5pt">
                <v:textbox>
                  <w:txbxContent>
                    <w:p w:rsidR="00950F78" w:rsidRPr="00C129BF" w:rsidRDefault="00950F78" w:rsidP="000F0AC5">
                      <w:pPr>
                        <w:pStyle w:val="Beschriftung"/>
                        <w:rPr>
                          <w:lang w:val="en-GB"/>
                        </w:rPr>
                      </w:pPr>
                      <w:r w:rsidRPr="00C62F0D">
                        <w:rPr>
                          <w:b/>
                          <w:lang w:val="en-GB"/>
                        </w:rPr>
                        <w:t>Figure S6:</w:t>
                      </w:r>
                      <w:r w:rsidRPr="00C129BF">
                        <w:rPr>
                          <w:lang w:val="en-GB"/>
                        </w:rPr>
                        <w:t xml:space="preserve"> Calculated absorptions spectra of </w:t>
                      </w:r>
                      <w:r w:rsidRPr="00535374">
                        <w:rPr>
                          <w:b/>
                          <w:i/>
                          <w:lang w:val="en-GB"/>
                        </w:rPr>
                        <w:t>Z</w:t>
                      </w:r>
                      <w:r w:rsidRPr="00C129BF">
                        <w:rPr>
                          <w:b/>
                          <w:lang w:val="en-GB"/>
                        </w:rPr>
                        <w:t>-2b-B</w:t>
                      </w:r>
                      <w:r w:rsidRPr="00C129BF">
                        <w:rPr>
                          <w:lang w:val="en-GB"/>
                        </w:rPr>
                        <w:t xml:space="preserve"> and experimental absorption spectrum of </w:t>
                      </w:r>
                      <w:r w:rsidRPr="00535374">
                        <w:rPr>
                          <w:b/>
                          <w:i/>
                          <w:lang w:val="en-GB"/>
                        </w:rPr>
                        <w:t>Z</w:t>
                      </w:r>
                      <w:r w:rsidRPr="00C129BF">
                        <w:rPr>
                          <w:b/>
                          <w:lang w:val="en-GB"/>
                        </w:rPr>
                        <w:t>-2b</w:t>
                      </w:r>
                      <w:r w:rsidRPr="00C129BF">
                        <w:rPr>
                          <w:lang w:val="en-GB"/>
                        </w:rPr>
                        <w:t>. Oscillator strengths refer to ADC(2)/COSMO.</w:t>
                      </w:r>
                    </w:p>
                  </w:txbxContent>
                </v:textbox>
              </v:shape>
            </w:pict>
          </mc:Fallback>
        </mc:AlternateContent>
      </w:r>
      <w:r w:rsidRPr="00491799">
        <w:rPr>
          <w:noProof/>
          <w:lang w:eastAsia="de-DE"/>
        </w:rPr>
        <w:drawing>
          <wp:inline distT="0" distB="0" distL="0" distR="0" wp14:anchorId="493A9D6B" wp14:editId="68B5DF58">
            <wp:extent cx="8025731" cy="4147185"/>
            <wp:effectExtent l="0" t="0" r="127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8039387" cy="4154242"/>
                    </a:xfrm>
                    <a:prstGeom prst="rect">
                      <a:avLst/>
                    </a:prstGeom>
                  </pic:spPr>
                </pic:pic>
              </a:graphicData>
            </a:graphic>
          </wp:inline>
        </w:drawing>
      </w:r>
    </w:p>
    <w:p w:rsidR="00C129BF" w:rsidRPr="00C129BF" w:rsidRDefault="00C129BF" w:rsidP="00C129BF">
      <w:pPr>
        <w:rPr>
          <w:lang w:val="en-GB"/>
        </w:rPr>
      </w:pPr>
    </w:p>
    <w:sectPr w:rsidR="00C129BF" w:rsidRPr="00C129BF" w:rsidSect="00535374">
      <w:pgSz w:w="16838" w:h="11906" w:orient="landscape"/>
      <w:pgMar w:top="1417" w:right="1417" w:bottom="1417" w:left="1134" w:header="708" w:footer="708" w:gutter="0"/>
      <w:pgNumType w:start="3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2278" w:rsidRDefault="00432278" w:rsidP="001C0DE1">
      <w:pPr>
        <w:spacing w:after="0" w:line="240" w:lineRule="auto"/>
      </w:pPr>
      <w:r>
        <w:separator/>
      </w:r>
    </w:p>
  </w:endnote>
  <w:endnote w:type="continuationSeparator" w:id="0">
    <w:p w:rsidR="00432278" w:rsidRDefault="00432278" w:rsidP="001C0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F78" w:rsidRDefault="00950F78">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5858126"/>
      <w:docPartObj>
        <w:docPartGallery w:val="Page Numbers (Bottom of Page)"/>
        <w:docPartUnique/>
      </w:docPartObj>
    </w:sdtPr>
    <w:sdtContent>
      <w:p w:rsidR="00950F78" w:rsidRDefault="00950F78">
        <w:pPr>
          <w:pStyle w:val="Fuzeile"/>
          <w:jc w:val="right"/>
        </w:pPr>
        <w:r>
          <w:fldChar w:fldCharType="begin"/>
        </w:r>
        <w:r>
          <w:instrText>PAGE   \* MERGEFORMAT</w:instrText>
        </w:r>
        <w:r>
          <w:fldChar w:fldCharType="separate"/>
        </w:r>
        <w:r w:rsidR="0088324D">
          <w:rPr>
            <w:noProof/>
          </w:rPr>
          <w:t>4</w:t>
        </w:r>
        <w:r>
          <w:fldChar w:fldCharType="end"/>
        </w:r>
      </w:p>
    </w:sdtContent>
  </w:sdt>
  <w:p w:rsidR="00950F78" w:rsidRDefault="00950F78">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F78" w:rsidRDefault="00950F78">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2278" w:rsidRDefault="00432278" w:rsidP="001C0DE1">
      <w:pPr>
        <w:spacing w:after="0" w:line="240" w:lineRule="auto"/>
      </w:pPr>
      <w:r>
        <w:separator/>
      </w:r>
    </w:p>
  </w:footnote>
  <w:footnote w:type="continuationSeparator" w:id="0">
    <w:p w:rsidR="00432278" w:rsidRDefault="00432278" w:rsidP="001C0D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F78" w:rsidRDefault="00950F78">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F78" w:rsidRDefault="00950F78">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F78" w:rsidRDefault="00950F78">
    <w:pPr>
      <w:pStyle w:val="Kopfzeil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F78" w:rsidRDefault="00950F78">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246543"/>
    <w:multiLevelType w:val="multilevel"/>
    <w:tmpl w:val="F9D4ECDC"/>
    <w:lvl w:ilvl="0">
      <w:start w:val="1"/>
      <w:numFmt w:val="decimal"/>
      <w:lvlText w:val="%1."/>
      <w:lvlJc w:val="left"/>
      <w:pPr>
        <w:ind w:left="0" w:firstLine="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7B06ED8"/>
    <w:multiLevelType w:val="hybridMultilevel"/>
    <w:tmpl w:val="C42EA34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D8D35FB"/>
    <w:multiLevelType w:val="hybridMultilevel"/>
    <w:tmpl w:val="DF2C5310"/>
    <w:lvl w:ilvl="0" w:tplc="02DE5DE6">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65C"/>
    <w:rsid w:val="00002944"/>
    <w:rsid w:val="00002F73"/>
    <w:rsid w:val="0001213F"/>
    <w:rsid w:val="0001511D"/>
    <w:rsid w:val="000173F0"/>
    <w:rsid w:val="00040CC9"/>
    <w:rsid w:val="000423F1"/>
    <w:rsid w:val="00042DEC"/>
    <w:rsid w:val="00043D1E"/>
    <w:rsid w:val="0004667F"/>
    <w:rsid w:val="0004684D"/>
    <w:rsid w:val="000634B0"/>
    <w:rsid w:val="00064B9B"/>
    <w:rsid w:val="00065B77"/>
    <w:rsid w:val="0006749B"/>
    <w:rsid w:val="000727D8"/>
    <w:rsid w:val="0007293D"/>
    <w:rsid w:val="0007499D"/>
    <w:rsid w:val="0007621E"/>
    <w:rsid w:val="00081D45"/>
    <w:rsid w:val="00092904"/>
    <w:rsid w:val="000946B5"/>
    <w:rsid w:val="000972FB"/>
    <w:rsid w:val="000A3813"/>
    <w:rsid w:val="000B5ADD"/>
    <w:rsid w:val="000C0347"/>
    <w:rsid w:val="000C7AE9"/>
    <w:rsid w:val="000F0AC5"/>
    <w:rsid w:val="0011205A"/>
    <w:rsid w:val="0012600B"/>
    <w:rsid w:val="00133536"/>
    <w:rsid w:val="0013703D"/>
    <w:rsid w:val="0014112E"/>
    <w:rsid w:val="001449AA"/>
    <w:rsid w:val="00146DBD"/>
    <w:rsid w:val="00150CF1"/>
    <w:rsid w:val="0016305F"/>
    <w:rsid w:val="001643D3"/>
    <w:rsid w:val="00181BAC"/>
    <w:rsid w:val="001A214A"/>
    <w:rsid w:val="001C0DE1"/>
    <w:rsid w:val="001C749C"/>
    <w:rsid w:val="001E1D19"/>
    <w:rsid w:val="001E4427"/>
    <w:rsid w:val="001F2334"/>
    <w:rsid w:val="001F2640"/>
    <w:rsid w:val="0020372A"/>
    <w:rsid w:val="00216876"/>
    <w:rsid w:val="00220E0E"/>
    <w:rsid w:val="0022168A"/>
    <w:rsid w:val="00221FC3"/>
    <w:rsid w:val="002255F4"/>
    <w:rsid w:val="0022770A"/>
    <w:rsid w:val="0023054C"/>
    <w:rsid w:val="0024071A"/>
    <w:rsid w:val="0024108B"/>
    <w:rsid w:val="00241DD1"/>
    <w:rsid w:val="00253316"/>
    <w:rsid w:val="0025343B"/>
    <w:rsid w:val="002536B1"/>
    <w:rsid w:val="00260D2E"/>
    <w:rsid w:val="00271631"/>
    <w:rsid w:val="002722E9"/>
    <w:rsid w:val="002806C3"/>
    <w:rsid w:val="00287917"/>
    <w:rsid w:val="002948D8"/>
    <w:rsid w:val="002C2427"/>
    <w:rsid w:val="002C5653"/>
    <w:rsid w:val="002D0D9E"/>
    <w:rsid w:val="002D52EF"/>
    <w:rsid w:val="002E4433"/>
    <w:rsid w:val="002E4799"/>
    <w:rsid w:val="002F6E55"/>
    <w:rsid w:val="002F6E8A"/>
    <w:rsid w:val="003006ED"/>
    <w:rsid w:val="003036C2"/>
    <w:rsid w:val="003067D0"/>
    <w:rsid w:val="0030685E"/>
    <w:rsid w:val="003100C7"/>
    <w:rsid w:val="00316C32"/>
    <w:rsid w:val="00320859"/>
    <w:rsid w:val="00324FD0"/>
    <w:rsid w:val="003437A5"/>
    <w:rsid w:val="00345540"/>
    <w:rsid w:val="00350478"/>
    <w:rsid w:val="00350829"/>
    <w:rsid w:val="00354778"/>
    <w:rsid w:val="003713FE"/>
    <w:rsid w:val="00390DD2"/>
    <w:rsid w:val="00392471"/>
    <w:rsid w:val="00394884"/>
    <w:rsid w:val="003A10FF"/>
    <w:rsid w:val="003A19B6"/>
    <w:rsid w:val="003A6B45"/>
    <w:rsid w:val="003B3FE9"/>
    <w:rsid w:val="003B5409"/>
    <w:rsid w:val="003B67E7"/>
    <w:rsid w:val="003B7C20"/>
    <w:rsid w:val="003C428C"/>
    <w:rsid w:val="003D4857"/>
    <w:rsid w:val="003D77EB"/>
    <w:rsid w:val="003E347D"/>
    <w:rsid w:val="003E444A"/>
    <w:rsid w:val="003E54AC"/>
    <w:rsid w:val="003F4083"/>
    <w:rsid w:val="00400DE0"/>
    <w:rsid w:val="00401CEA"/>
    <w:rsid w:val="00403DFC"/>
    <w:rsid w:val="00415C54"/>
    <w:rsid w:val="004211A5"/>
    <w:rsid w:val="00422F68"/>
    <w:rsid w:val="004270EB"/>
    <w:rsid w:val="0042729A"/>
    <w:rsid w:val="004304D2"/>
    <w:rsid w:val="00432278"/>
    <w:rsid w:val="0043720A"/>
    <w:rsid w:val="00443405"/>
    <w:rsid w:val="004466F1"/>
    <w:rsid w:val="004565C0"/>
    <w:rsid w:val="00460346"/>
    <w:rsid w:val="00461FF0"/>
    <w:rsid w:val="00462627"/>
    <w:rsid w:val="00470922"/>
    <w:rsid w:val="00477812"/>
    <w:rsid w:val="00480666"/>
    <w:rsid w:val="004911D4"/>
    <w:rsid w:val="0049785B"/>
    <w:rsid w:val="00497F31"/>
    <w:rsid w:val="004A7C4C"/>
    <w:rsid w:val="004B0BC4"/>
    <w:rsid w:val="004B0FCC"/>
    <w:rsid w:val="004B389D"/>
    <w:rsid w:val="004B514B"/>
    <w:rsid w:val="004C20D9"/>
    <w:rsid w:val="004C21F4"/>
    <w:rsid w:val="004D2AEE"/>
    <w:rsid w:val="004E195B"/>
    <w:rsid w:val="004E34F3"/>
    <w:rsid w:val="004E4E3F"/>
    <w:rsid w:val="004E61C7"/>
    <w:rsid w:val="005011FD"/>
    <w:rsid w:val="00501C9F"/>
    <w:rsid w:val="0050449C"/>
    <w:rsid w:val="00514E14"/>
    <w:rsid w:val="00526CFF"/>
    <w:rsid w:val="00534C19"/>
    <w:rsid w:val="00535374"/>
    <w:rsid w:val="00545215"/>
    <w:rsid w:val="00550B02"/>
    <w:rsid w:val="005520CD"/>
    <w:rsid w:val="00570080"/>
    <w:rsid w:val="00584609"/>
    <w:rsid w:val="00586DD5"/>
    <w:rsid w:val="00591CF1"/>
    <w:rsid w:val="00593B95"/>
    <w:rsid w:val="00594EFD"/>
    <w:rsid w:val="005A6531"/>
    <w:rsid w:val="005C3AA5"/>
    <w:rsid w:val="005C4994"/>
    <w:rsid w:val="005D29DB"/>
    <w:rsid w:val="005D2E02"/>
    <w:rsid w:val="005E2882"/>
    <w:rsid w:val="005E7146"/>
    <w:rsid w:val="005F0368"/>
    <w:rsid w:val="005F6E7F"/>
    <w:rsid w:val="00601ED3"/>
    <w:rsid w:val="00614A0A"/>
    <w:rsid w:val="0061659A"/>
    <w:rsid w:val="00622776"/>
    <w:rsid w:val="006231B2"/>
    <w:rsid w:val="0062662E"/>
    <w:rsid w:val="00631A32"/>
    <w:rsid w:val="00633274"/>
    <w:rsid w:val="00634DBA"/>
    <w:rsid w:val="006514AD"/>
    <w:rsid w:val="00666558"/>
    <w:rsid w:val="0067421E"/>
    <w:rsid w:val="00677BED"/>
    <w:rsid w:val="00680CC2"/>
    <w:rsid w:val="006A5930"/>
    <w:rsid w:val="006B68E2"/>
    <w:rsid w:val="006F7BD7"/>
    <w:rsid w:val="007004D8"/>
    <w:rsid w:val="00706663"/>
    <w:rsid w:val="00710889"/>
    <w:rsid w:val="00711667"/>
    <w:rsid w:val="007411F0"/>
    <w:rsid w:val="00746FD8"/>
    <w:rsid w:val="00752741"/>
    <w:rsid w:val="00757854"/>
    <w:rsid w:val="00762756"/>
    <w:rsid w:val="00765D1E"/>
    <w:rsid w:val="007864CC"/>
    <w:rsid w:val="00786DE3"/>
    <w:rsid w:val="00792754"/>
    <w:rsid w:val="007A5C00"/>
    <w:rsid w:val="007B6814"/>
    <w:rsid w:val="007C120E"/>
    <w:rsid w:val="007C3727"/>
    <w:rsid w:val="007C507C"/>
    <w:rsid w:val="007C5A99"/>
    <w:rsid w:val="007D165D"/>
    <w:rsid w:val="007D42B0"/>
    <w:rsid w:val="007E24BE"/>
    <w:rsid w:val="007E4542"/>
    <w:rsid w:val="007E6042"/>
    <w:rsid w:val="007F5A0E"/>
    <w:rsid w:val="008055DE"/>
    <w:rsid w:val="008106FF"/>
    <w:rsid w:val="0081078B"/>
    <w:rsid w:val="008122DD"/>
    <w:rsid w:val="008123F9"/>
    <w:rsid w:val="00816EC6"/>
    <w:rsid w:val="00817FBC"/>
    <w:rsid w:val="00822D47"/>
    <w:rsid w:val="0082597D"/>
    <w:rsid w:val="00830928"/>
    <w:rsid w:val="008323FF"/>
    <w:rsid w:val="00833691"/>
    <w:rsid w:val="00836938"/>
    <w:rsid w:val="00840AEA"/>
    <w:rsid w:val="00845378"/>
    <w:rsid w:val="008504B7"/>
    <w:rsid w:val="00851834"/>
    <w:rsid w:val="008531EF"/>
    <w:rsid w:val="00854E3F"/>
    <w:rsid w:val="00863B80"/>
    <w:rsid w:val="008668C8"/>
    <w:rsid w:val="00877797"/>
    <w:rsid w:val="0088136F"/>
    <w:rsid w:val="0088324D"/>
    <w:rsid w:val="0088377E"/>
    <w:rsid w:val="00896AAD"/>
    <w:rsid w:val="008A1A46"/>
    <w:rsid w:val="008A43DE"/>
    <w:rsid w:val="008B2661"/>
    <w:rsid w:val="008B7C74"/>
    <w:rsid w:val="008C0BD6"/>
    <w:rsid w:val="008C26A4"/>
    <w:rsid w:val="008D472D"/>
    <w:rsid w:val="008E11DD"/>
    <w:rsid w:val="008E1A38"/>
    <w:rsid w:val="008F25F2"/>
    <w:rsid w:val="00900E49"/>
    <w:rsid w:val="009054E3"/>
    <w:rsid w:val="00910612"/>
    <w:rsid w:val="009237DD"/>
    <w:rsid w:val="00927CAA"/>
    <w:rsid w:val="009357BF"/>
    <w:rsid w:val="0094283C"/>
    <w:rsid w:val="00946138"/>
    <w:rsid w:val="00947067"/>
    <w:rsid w:val="00950F78"/>
    <w:rsid w:val="0096103C"/>
    <w:rsid w:val="009716A5"/>
    <w:rsid w:val="00977137"/>
    <w:rsid w:val="00984425"/>
    <w:rsid w:val="009973A6"/>
    <w:rsid w:val="009A4E97"/>
    <w:rsid w:val="009B74A5"/>
    <w:rsid w:val="009C3ED2"/>
    <w:rsid w:val="009D6447"/>
    <w:rsid w:val="009F0E8E"/>
    <w:rsid w:val="00A11FF4"/>
    <w:rsid w:val="00A16E2E"/>
    <w:rsid w:val="00A172C5"/>
    <w:rsid w:val="00A20B7A"/>
    <w:rsid w:val="00A232EA"/>
    <w:rsid w:val="00A26407"/>
    <w:rsid w:val="00A3165C"/>
    <w:rsid w:val="00A36901"/>
    <w:rsid w:val="00A411F2"/>
    <w:rsid w:val="00A465E9"/>
    <w:rsid w:val="00A54DC5"/>
    <w:rsid w:val="00A55142"/>
    <w:rsid w:val="00A5691F"/>
    <w:rsid w:val="00A73FAB"/>
    <w:rsid w:val="00A77A9B"/>
    <w:rsid w:val="00A83A22"/>
    <w:rsid w:val="00A8494C"/>
    <w:rsid w:val="00A87432"/>
    <w:rsid w:val="00A93C2A"/>
    <w:rsid w:val="00A97DE5"/>
    <w:rsid w:val="00AA1216"/>
    <w:rsid w:val="00AB4501"/>
    <w:rsid w:val="00AC4F41"/>
    <w:rsid w:val="00AE2F95"/>
    <w:rsid w:val="00AE5BDE"/>
    <w:rsid w:val="00AF3749"/>
    <w:rsid w:val="00B12CED"/>
    <w:rsid w:val="00B12E4D"/>
    <w:rsid w:val="00B31DDB"/>
    <w:rsid w:val="00B34B57"/>
    <w:rsid w:val="00B34B89"/>
    <w:rsid w:val="00B35AD9"/>
    <w:rsid w:val="00B360A3"/>
    <w:rsid w:val="00B37E84"/>
    <w:rsid w:val="00B45D23"/>
    <w:rsid w:val="00B46F29"/>
    <w:rsid w:val="00B47448"/>
    <w:rsid w:val="00B479B5"/>
    <w:rsid w:val="00B645AF"/>
    <w:rsid w:val="00B6537A"/>
    <w:rsid w:val="00B65BF3"/>
    <w:rsid w:val="00B74A95"/>
    <w:rsid w:val="00B75E5E"/>
    <w:rsid w:val="00B760A6"/>
    <w:rsid w:val="00B770A2"/>
    <w:rsid w:val="00B8339B"/>
    <w:rsid w:val="00B83625"/>
    <w:rsid w:val="00BA079A"/>
    <w:rsid w:val="00BA32B5"/>
    <w:rsid w:val="00BA4E3A"/>
    <w:rsid w:val="00BB28B4"/>
    <w:rsid w:val="00BB71E9"/>
    <w:rsid w:val="00BC7F1B"/>
    <w:rsid w:val="00BD069D"/>
    <w:rsid w:val="00BD1B20"/>
    <w:rsid w:val="00BD308A"/>
    <w:rsid w:val="00C129BF"/>
    <w:rsid w:val="00C168D3"/>
    <w:rsid w:val="00C17826"/>
    <w:rsid w:val="00C20137"/>
    <w:rsid w:val="00C21D58"/>
    <w:rsid w:val="00C21F6E"/>
    <w:rsid w:val="00C326F3"/>
    <w:rsid w:val="00C36753"/>
    <w:rsid w:val="00C37595"/>
    <w:rsid w:val="00C5483E"/>
    <w:rsid w:val="00C556D5"/>
    <w:rsid w:val="00C62F0D"/>
    <w:rsid w:val="00C708C8"/>
    <w:rsid w:val="00C85FD9"/>
    <w:rsid w:val="00C87D16"/>
    <w:rsid w:val="00C9614A"/>
    <w:rsid w:val="00CA61EB"/>
    <w:rsid w:val="00CB2597"/>
    <w:rsid w:val="00CB3F82"/>
    <w:rsid w:val="00CC336C"/>
    <w:rsid w:val="00CC3C75"/>
    <w:rsid w:val="00CD2127"/>
    <w:rsid w:val="00CE03D3"/>
    <w:rsid w:val="00CF43F9"/>
    <w:rsid w:val="00D06B0D"/>
    <w:rsid w:val="00D125E6"/>
    <w:rsid w:val="00D14BED"/>
    <w:rsid w:val="00D2208F"/>
    <w:rsid w:val="00D3362F"/>
    <w:rsid w:val="00D54249"/>
    <w:rsid w:val="00D609BB"/>
    <w:rsid w:val="00D60C86"/>
    <w:rsid w:val="00D6783E"/>
    <w:rsid w:val="00D811A3"/>
    <w:rsid w:val="00D82CA1"/>
    <w:rsid w:val="00D90237"/>
    <w:rsid w:val="00D91002"/>
    <w:rsid w:val="00DA4CB2"/>
    <w:rsid w:val="00DB0339"/>
    <w:rsid w:val="00DB1AA6"/>
    <w:rsid w:val="00DB1EB6"/>
    <w:rsid w:val="00DB29E5"/>
    <w:rsid w:val="00DB4A0A"/>
    <w:rsid w:val="00DB5052"/>
    <w:rsid w:val="00DB56AD"/>
    <w:rsid w:val="00DB6089"/>
    <w:rsid w:val="00DB7837"/>
    <w:rsid w:val="00DD553F"/>
    <w:rsid w:val="00DE6FB1"/>
    <w:rsid w:val="00DF04FB"/>
    <w:rsid w:val="00E03B65"/>
    <w:rsid w:val="00E05291"/>
    <w:rsid w:val="00E06BA5"/>
    <w:rsid w:val="00E07710"/>
    <w:rsid w:val="00E10D31"/>
    <w:rsid w:val="00E24CF5"/>
    <w:rsid w:val="00E31D50"/>
    <w:rsid w:val="00E40FDF"/>
    <w:rsid w:val="00E632D2"/>
    <w:rsid w:val="00E66344"/>
    <w:rsid w:val="00E70A40"/>
    <w:rsid w:val="00E742B8"/>
    <w:rsid w:val="00E80CF4"/>
    <w:rsid w:val="00E94B58"/>
    <w:rsid w:val="00E971B5"/>
    <w:rsid w:val="00EB0BD6"/>
    <w:rsid w:val="00EC0100"/>
    <w:rsid w:val="00ED304F"/>
    <w:rsid w:val="00ED53B1"/>
    <w:rsid w:val="00F00737"/>
    <w:rsid w:val="00F02BDA"/>
    <w:rsid w:val="00F056D7"/>
    <w:rsid w:val="00F06D52"/>
    <w:rsid w:val="00F079C9"/>
    <w:rsid w:val="00F10499"/>
    <w:rsid w:val="00F106C4"/>
    <w:rsid w:val="00F15B28"/>
    <w:rsid w:val="00F15C22"/>
    <w:rsid w:val="00F22DF9"/>
    <w:rsid w:val="00F2400C"/>
    <w:rsid w:val="00F30190"/>
    <w:rsid w:val="00F41083"/>
    <w:rsid w:val="00F41798"/>
    <w:rsid w:val="00F43144"/>
    <w:rsid w:val="00F5254A"/>
    <w:rsid w:val="00F54979"/>
    <w:rsid w:val="00F6598A"/>
    <w:rsid w:val="00F7392E"/>
    <w:rsid w:val="00F771B2"/>
    <w:rsid w:val="00F8016D"/>
    <w:rsid w:val="00F85190"/>
    <w:rsid w:val="00F97CB9"/>
    <w:rsid w:val="00FB0A68"/>
    <w:rsid w:val="00FB3F6E"/>
    <w:rsid w:val="00FB70DB"/>
    <w:rsid w:val="00FC648C"/>
    <w:rsid w:val="00FD22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336"/>
    <o:shapelayout v:ext="edit">
      <o:idmap v:ext="edit" data="1"/>
    </o:shapelayout>
  </w:shapeDefaults>
  <w:decimalSymbol w:val=","/>
  <w:listSeparator w:val=";"/>
  <w15:chartTrackingRefBased/>
  <w15:docId w15:val="{BE771C7C-E8A4-40C8-ABD7-2EAD65953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055DE"/>
    <w:pPr>
      <w:spacing w:after="240" w:line="360" w:lineRule="auto"/>
      <w:jc w:val="both"/>
    </w:pPr>
    <w:rPr>
      <w:rFonts w:ascii="Arial" w:hAnsi="Arial"/>
    </w:rPr>
  </w:style>
  <w:style w:type="paragraph" w:styleId="berschrift1">
    <w:name w:val="heading 1"/>
    <w:basedOn w:val="Standard"/>
    <w:next w:val="Standard"/>
    <w:link w:val="berschrift1Zchn"/>
    <w:uiPriority w:val="9"/>
    <w:qFormat/>
    <w:rsid w:val="00D811A3"/>
    <w:pPr>
      <w:keepNext/>
      <w:keepLines/>
      <w:spacing w:after="0" w:line="480" w:lineRule="auto"/>
      <w:jc w:val="left"/>
      <w:outlineLvl w:val="0"/>
    </w:pPr>
    <w:rPr>
      <w:rFonts w:eastAsiaTheme="majorEastAsia" w:cstheme="majorBidi"/>
      <w:sz w:val="32"/>
      <w:szCs w:val="32"/>
    </w:rPr>
  </w:style>
  <w:style w:type="paragraph" w:styleId="berschrift2">
    <w:name w:val="heading 2"/>
    <w:basedOn w:val="Standard"/>
    <w:next w:val="Standard"/>
    <w:link w:val="berschrift2Zchn"/>
    <w:uiPriority w:val="9"/>
    <w:unhideWhenUsed/>
    <w:qFormat/>
    <w:rsid w:val="000A3813"/>
    <w:pPr>
      <w:keepNext/>
      <w:keepLines/>
      <w:spacing w:before="40" w:after="0"/>
      <w:outlineLvl w:val="1"/>
    </w:pPr>
    <w:rPr>
      <w:rFonts w:eastAsiaTheme="majorEastAsia" w:cstheme="majorBidi"/>
      <w:sz w:val="26"/>
      <w:szCs w:val="26"/>
    </w:rPr>
  </w:style>
  <w:style w:type="paragraph" w:styleId="berschrift3">
    <w:name w:val="heading 3"/>
    <w:basedOn w:val="Standard"/>
    <w:next w:val="Standard"/>
    <w:link w:val="berschrift3Zchn"/>
    <w:uiPriority w:val="9"/>
    <w:unhideWhenUsed/>
    <w:qFormat/>
    <w:rsid w:val="002536B1"/>
    <w:pPr>
      <w:keepNext/>
      <w:keepLines/>
      <w:spacing w:before="40" w:after="0"/>
      <w:outlineLvl w:val="2"/>
    </w:pPr>
    <w:rPr>
      <w:rFonts w:eastAsiaTheme="majorEastAsia" w:cstheme="majorBidi"/>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811A3"/>
    <w:rPr>
      <w:rFonts w:ascii="Arial" w:eastAsiaTheme="majorEastAsia" w:hAnsi="Arial" w:cstheme="majorBidi"/>
      <w:sz w:val="32"/>
      <w:szCs w:val="32"/>
    </w:rPr>
  </w:style>
  <w:style w:type="paragraph" w:styleId="Listenabsatz">
    <w:name w:val="List Paragraph"/>
    <w:basedOn w:val="Standard"/>
    <w:uiPriority w:val="34"/>
    <w:qFormat/>
    <w:rsid w:val="00A3165C"/>
    <w:pPr>
      <w:ind w:left="720"/>
      <w:contextualSpacing/>
    </w:pPr>
  </w:style>
  <w:style w:type="character" w:customStyle="1" w:styleId="berschrift2Zchn">
    <w:name w:val="Überschrift 2 Zchn"/>
    <w:basedOn w:val="Absatz-Standardschriftart"/>
    <w:link w:val="berschrift2"/>
    <w:uiPriority w:val="9"/>
    <w:rsid w:val="000A3813"/>
    <w:rPr>
      <w:rFonts w:ascii="Arial" w:eastAsiaTheme="majorEastAsia" w:hAnsi="Arial" w:cstheme="majorBidi"/>
      <w:sz w:val="26"/>
      <w:szCs w:val="26"/>
    </w:rPr>
  </w:style>
  <w:style w:type="paragraph" w:styleId="Sprechblasentext">
    <w:name w:val="Balloon Text"/>
    <w:basedOn w:val="Standard"/>
    <w:link w:val="SprechblasentextZchn"/>
    <w:uiPriority w:val="99"/>
    <w:semiHidden/>
    <w:unhideWhenUsed/>
    <w:rsid w:val="000A381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A3813"/>
    <w:rPr>
      <w:rFonts w:ascii="Segoe UI" w:hAnsi="Segoe UI" w:cs="Segoe UI"/>
      <w:sz w:val="18"/>
      <w:szCs w:val="18"/>
    </w:rPr>
  </w:style>
  <w:style w:type="character" w:styleId="Fett">
    <w:name w:val="Strong"/>
    <w:basedOn w:val="Absatz-Standardschriftart"/>
    <w:uiPriority w:val="22"/>
    <w:qFormat/>
    <w:rsid w:val="000A3813"/>
    <w:rPr>
      <w:b/>
      <w:bCs/>
    </w:rPr>
  </w:style>
  <w:style w:type="character" w:customStyle="1" w:styleId="info">
    <w:name w:val="info"/>
    <w:basedOn w:val="Absatz-Standardschriftart"/>
    <w:rsid w:val="000A3813"/>
  </w:style>
  <w:style w:type="character" w:customStyle="1" w:styleId="st">
    <w:name w:val="st"/>
    <w:basedOn w:val="Absatz-Standardschriftart"/>
    <w:rsid w:val="003D4857"/>
  </w:style>
  <w:style w:type="character" w:styleId="Hervorhebung">
    <w:name w:val="Emphasis"/>
    <w:basedOn w:val="Absatz-Standardschriftart"/>
    <w:uiPriority w:val="20"/>
    <w:qFormat/>
    <w:rsid w:val="003D4857"/>
    <w:rPr>
      <w:i/>
      <w:iCs/>
    </w:rPr>
  </w:style>
  <w:style w:type="paragraph" w:customStyle="1" w:styleId="ExperimentalSection">
    <w:name w:val="ExperimentalSection"/>
    <w:basedOn w:val="Standard"/>
    <w:qFormat/>
    <w:rsid w:val="00B479B5"/>
    <w:pPr>
      <w:spacing w:line="200" w:lineRule="exact"/>
    </w:pPr>
    <w:rPr>
      <w:rFonts w:eastAsia="MS Mincho" w:cs="Times New Roman"/>
      <w:sz w:val="15"/>
      <w:szCs w:val="14"/>
      <w:lang w:val="en-GB" w:eastAsia="ja-JP"/>
    </w:rPr>
  </w:style>
  <w:style w:type="character" w:customStyle="1" w:styleId="berschrift3Zchn">
    <w:name w:val="Überschrift 3 Zchn"/>
    <w:basedOn w:val="Absatz-Standardschriftart"/>
    <w:link w:val="berschrift3"/>
    <w:uiPriority w:val="9"/>
    <w:rsid w:val="002536B1"/>
    <w:rPr>
      <w:rFonts w:ascii="Arial" w:eastAsiaTheme="majorEastAsia" w:hAnsi="Arial" w:cstheme="majorBidi"/>
      <w:sz w:val="24"/>
      <w:szCs w:val="24"/>
    </w:rPr>
  </w:style>
  <w:style w:type="paragraph" w:styleId="Verzeichnis1">
    <w:name w:val="toc 1"/>
    <w:basedOn w:val="Standard"/>
    <w:next w:val="Standard"/>
    <w:autoRedefine/>
    <w:uiPriority w:val="39"/>
    <w:unhideWhenUsed/>
    <w:rsid w:val="009A4E97"/>
    <w:pPr>
      <w:spacing w:before="240" w:after="120"/>
      <w:jc w:val="left"/>
    </w:pPr>
    <w:rPr>
      <w:rFonts w:asciiTheme="minorHAnsi" w:hAnsiTheme="minorHAnsi" w:cstheme="minorHAnsi"/>
      <w:b/>
      <w:bCs/>
      <w:sz w:val="20"/>
      <w:szCs w:val="20"/>
    </w:rPr>
  </w:style>
  <w:style w:type="paragraph" w:styleId="Verzeichnis2">
    <w:name w:val="toc 2"/>
    <w:basedOn w:val="Standard"/>
    <w:next w:val="Standard"/>
    <w:autoRedefine/>
    <w:uiPriority w:val="39"/>
    <w:unhideWhenUsed/>
    <w:rsid w:val="009A4E97"/>
    <w:pPr>
      <w:spacing w:before="120" w:after="0"/>
      <w:ind w:left="220"/>
      <w:jc w:val="left"/>
    </w:pPr>
    <w:rPr>
      <w:rFonts w:asciiTheme="minorHAnsi" w:hAnsiTheme="minorHAnsi" w:cstheme="minorHAnsi"/>
      <w:i/>
      <w:iCs/>
      <w:sz w:val="20"/>
      <w:szCs w:val="20"/>
    </w:rPr>
  </w:style>
  <w:style w:type="paragraph" w:styleId="Verzeichnis3">
    <w:name w:val="toc 3"/>
    <w:basedOn w:val="Standard"/>
    <w:next w:val="Standard"/>
    <w:autoRedefine/>
    <w:uiPriority w:val="39"/>
    <w:unhideWhenUsed/>
    <w:rsid w:val="009A4E97"/>
    <w:pPr>
      <w:spacing w:after="0"/>
      <w:ind w:left="440"/>
      <w:jc w:val="left"/>
    </w:pPr>
    <w:rPr>
      <w:rFonts w:asciiTheme="minorHAnsi" w:hAnsiTheme="minorHAnsi" w:cstheme="minorHAnsi"/>
      <w:sz w:val="20"/>
      <w:szCs w:val="20"/>
    </w:rPr>
  </w:style>
  <w:style w:type="paragraph" w:styleId="Verzeichnis4">
    <w:name w:val="toc 4"/>
    <w:basedOn w:val="Standard"/>
    <w:next w:val="Standard"/>
    <w:autoRedefine/>
    <w:uiPriority w:val="39"/>
    <w:unhideWhenUsed/>
    <w:rsid w:val="009A4E97"/>
    <w:pPr>
      <w:spacing w:after="0"/>
      <w:ind w:left="660"/>
      <w:jc w:val="left"/>
    </w:pPr>
    <w:rPr>
      <w:rFonts w:asciiTheme="minorHAnsi" w:hAnsiTheme="minorHAnsi" w:cstheme="minorHAnsi"/>
      <w:sz w:val="20"/>
      <w:szCs w:val="20"/>
    </w:rPr>
  </w:style>
  <w:style w:type="paragraph" w:styleId="Verzeichnis5">
    <w:name w:val="toc 5"/>
    <w:basedOn w:val="Standard"/>
    <w:next w:val="Standard"/>
    <w:autoRedefine/>
    <w:uiPriority w:val="39"/>
    <w:unhideWhenUsed/>
    <w:rsid w:val="009A4E97"/>
    <w:pPr>
      <w:spacing w:after="0"/>
      <w:ind w:left="880"/>
      <w:jc w:val="left"/>
    </w:pPr>
    <w:rPr>
      <w:rFonts w:asciiTheme="minorHAnsi" w:hAnsiTheme="minorHAnsi" w:cstheme="minorHAnsi"/>
      <w:sz w:val="20"/>
      <w:szCs w:val="20"/>
    </w:rPr>
  </w:style>
  <w:style w:type="paragraph" w:styleId="Verzeichnis6">
    <w:name w:val="toc 6"/>
    <w:basedOn w:val="Standard"/>
    <w:next w:val="Standard"/>
    <w:autoRedefine/>
    <w:uiPriority w:val="39"/>
    <w:unhideWhenUsed/>
    <w:rsid w:val="009A4E97"/>
    <w:pPr>
      <w:spacing w:after="0"/>
      <w:ind w:left="1100"/>
      <w:jc w:val="left"/>
    </w:pPr>
    <w:rPr>
      <w:rFonts w:asciiTheme="minorHAnsi" w:hAnsiTheme="minorHAnsi" w:cstheme="minorHAnsi"/>
      <w:sz w:val="20"/>
      <w:szCs w:val="20"/>
    </w:rPr>
  </w:style>
  <w:style w:type="paragraph" w:styleId="Verzeichnis7">
    <w:name w:val="toc 7"/>
    <w:basedOn w:val="Standard"/>
    <w:next w:val="Standard"/>
    <w:autoRedefine/>
    <w:uiPriority w:val="39"/>
    <w:unhideWhenUsed/>
    <w:rsid w:val="009A4E97"/>
    <w:pPr>
      <w:spacing w:after="0"/>
      <w:ind w:left="1320"/>
      <w:jc w:val="left"/>
    </w:pPr>
    <w:rPr>
      <w:rFonts w:asciiTheme="minorHAnsi" w:hAnsiTheme="minorHAnsi" w:cstheme="minorHAnsi"/>
      <w:sz w:val="20"/>
      <w:szCs w:val="20"/>
    </w:rPr>
  </w:style>
  <w:style w:type="paragraph" w:styleId="Verzeichnis8">
    <w:name w:val="toc 8"/>
    <w:basedOn w:val="Standard"/>
    <w:next w:val="Standard"/>
    <w:autoRedefine/>
    <w:uiPriority w:val="39"/>
    <w:unhideWhenUsed/>
    <w:rsid w:val="009A4E97"/>
    <w:pPr>
      <w:spacing w:after="0"/>
      <w:ind w:left="1540"/>
      <w:jc w:val="left"/>
    </w:pPr>
    <w:rPr>
      <w:rFonts w:asciiTheme="minorHAnsi" w:hAnsiTheme="minorHAnsi" w:cstheme="minorHAnsi"/>
      <w:sz w:val="20"/>
      <w:szCs w:val="20"/>
    </w:rPr>
  </w:style>
  <w:style w:type="paragraph" w:styleId="Verzeichnis9">
    <w:name w:val="toc 9"/>
    <w:basedOn w:val="Standard"/>
    <w:next w:val="Standard"/>
    <w:autoRedefine/>
    <w:uiPriority w:val="39"/>
    <w:unhideWhenUsed/>
    <w:rsid w:val="009A4E97"/>
    <w:pPr>
      <w:spacing w:after="0"/>
      <w:ind w:left="1760"/>
      <w:jc w:val="left"/>
    </w:pPr>
    <w:rPr>
      <w:rFonts w:asciiTheme="minorHAnsi" w:hAnsiTheme="minorHAnsi" w:cstheme="minorHAnsi"/>
      <w:sz w:val="20"/>
      <w:szCs w:val="20"/>
    </w:rPr>
  </w:style>
  <w:style w:type="character" w:styleId="Hyperlink">
    <w:name w:val="Hyperlink"/>
    <w:basedOn w:val="Absatz-Standardschriftart"/>
    <w:uiPriority w:val="99"/>
    <w:unhideWhenUsed/>
    <w:rsid w:val="009A4E97"/>
    <w:rPr>
      <w:color w:val="0563C1" w:themeColor="hyperlink"/>
      <w:u w:val="single"/>
    </w:rPr>
  </w:style>
  <w:style w:type="paragraph" w:styleId="Kopfzeile">
    <w:name w:val="header"/>
    <w:basedOn w:val="Standard"/>
    <w:link w:val="KopfzeileZchn"/>
    <w:uiPriority w:val="99"/>
    <w:unhideWhenUsed/>
    <w:rsid w:val="001C0DE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C0DE1"/>
    <w:rPr>
      <w:rFonts w:ascii="Arial" w:hAnsi="Arial"/>
    </w:rPr>
  </w:style>
  <w:style w:type="paragraph" w:styleId="Fuzeile">
    <w:name w:val="footer"/>
    <w:basedOn w:val="Standard"/>
    <w:link w:val="FuzeileZchn"/>
    <w:uiPriority w:val="99"/>
    <w:unhideWhenUsed/>
    <w:rsid w:val="001C0DE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C0DE1"/>
    <w:rPr>
      <w:rFonts w:ascii="Arial" w:hAnsi="Arial"/>
    </w:rPr>
  </w:style>
  <w:style w:type="paragraph" w:customStyle="1" w:styleId="Default">
    <w:name w:val="Default"/>
    <w:rsid w:val="00927CAA"/>
    <w:pPr>
      <w:autoSpaceDE w:val="0"/>
      <w:autoSpaceDN w:val="0"/>
      <w:adjustRightInd w:val="0"/>
      <w:spacing w:after="0" w:line="240" w:lineRule="auto"/>
    </w:pPr>
    <w:rPr>
      <w:rFonts w:ascii="Arial" w:hAnsi="Arial" w:cs="Arial"/>
      <w:color w:val="000000"/>
      <w:sz w:val="24"/>
      <w:szCs w:val="24"/>
    </w:rPr>
  </w:style>
  <w:style w:type="paragraph" w:styleId="Beschriftung">
    <w:name w:val="caption"/>
    <w:aliases w:val="Beschriftung_Supporting_Information"/>
    <w:basedOn w:val="Standard"/>
    <w:next w:val="Standard"/>
    <w:uiPriority w:val="35"/>
    <w:unhideWhenUsed/>
    <w:qFormat/>
    <w:rsid w:val="008055DE"/>
    <w:pPr>
      <w:spacing w:after="480"/>
    </w:pPr>
    <w:rPr>
      <w:iCs/>
      <w:szCs w:val="18"/>
    </w:rPr>
  </w:style>
  <w:style w:type="table" w:styleId="Tabellenraster">
    <w:name w:val="Table Grid"/>
    <w:basedOn w:val="NormaleTabelle"/>
    <w:uiPriority w:val="39"/>
    <w:rsid w:val="00680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80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emf"/><Relationship Id="rId117" Type="http://schemas.openxmlformats.org/officeDocument/2006/relationships/oleObject" Target="embeddings/oleObject52.bin"/><Relationship Id="rId21" Type="http://schemas.openxmlformats.org/officeDocument/2006/relationships/oleObject" Target="embeddings/oleObject4.bin"/><Relationship Id="rId42" Type="http://schemas.openxmlformats.org/officeDocument/2006/relationships/image" Target="media/image15.emf"/><Relationship Id="rId47" Type="http://schemas.openxmlformats.org/officeDocument/2006/relationships/oleObject" Target="embeddings/oleObject17.bin"/><Relationship Id="rId63" Type="http://schemas.openxmlformats.org/officeDocument/2006/relationships/oleObject" Target="embeddings/oleObject25.bin"/><Relationship Id="rId68" Type="http://schemas.openxmlformats.org/officeDocument/2006/relationships/image" Target="media/image28.emf"/><Relationship Id="rId84" Type="http://schemas.openxmlformats.org/officeDocument/2006/relationships/image" Target="media/image36.emf"/><Relationship Id="rId89" Type="http://schemas.openxmlformats.org/officeDocument/2006/relationships/oleObject" Target="embeddings/oleObject38.bin"/><Relationship Id="rId112" Type="http://schemas.openxmlformats.org/officeDocument/2006/relationships/image" Target="media/image50.emf"/><Relationship Id="rId133" Type="http://schemas.openxmlformats.org/officeDocument/2006/relationships/oleObject" Target="embeddings/oleObject60.bin"/><Relationship Id="rId138" Type="http://schemas.openxmlformats.org/officeDocument/2006/relationships/image" Target="media/image63.emf"/><Relationship Id="rId154" Type="http://schemas.openxmlformats.org/officeDocument/2006/relationships/image" Target="media/image74.png"/><Relationship Id="rId159" Type="http://schemas.openxmlformats.org/officeDocument/2006/relationships/fontTable" Target="fontTable.xml"/><Relationship Id="rId16" Type="http://schemas.openxmlformats.org/officeDocument/2006/relationships/image" Target="media/image2.emf"/><Relationship Id="rId107" Type="http://schemas.openxmlformats.org/officeDocument/2006/relationships/oleObject" Target="embeddings/oleObject47.bin"/><Relationship Id="rId11" Type="http://schemas.openxmlformats.org/officeDocument/2006/relationships/footer" Target="footer2.xml"/><Relationship Id="rId32" Type="http://schemas.openxmlformats.org/officeDocument/2006/relationships/image" Target="media/image10.emf"/><Relationship Id="rId37" Type="http://schemas.openxmlformats.org/officeDocument/2006/relationships/oleObject" Target="embeddings/oleObject12.bin"/><Relationship Id="rId53" Type="http://schemas.openxmlformats.org/officeDocument/2006/relationships/oleObject" Target="embeddings/oleObject20.bin"/><Relationship Id="rId58" Type="http://schemas.openxmlformats.org/officeDocument/2006/relationships/image" Target="media/image23.emf"/><Relationship Id="rId74" Type="http://schemas.openxmlformats.org/officeDocument/2006/relationships/image" Target="media/image31.emf"/><Relationship Id="rId79" Type="http://schemas.openxmlformats.org/officeDocument/2006/relationships/oleObject" Target="embeddings/oleObject33.bin"/><Relationship Id="rId102" Type="http://schemas.openxmlformats.org/officeDocument/2006/relationships/image" Target="media/image45.emf"/><Relationship Id="rId123" Type="http://schemas.openxmlformats.org/officeDocument/2006/relationships/oleObject" Target="embeddings/oleObject55.bin"/><Relationship Id="rId128" Type="http://schemas.openxmlformats.org/officeDocument/2006/relationships/image" Target="media/image58.emf"/><Relationship Id="rId144" Type="http://schemas.openxmlformats.org/officeDocument/2006/relationships/image" Target="media/image66.emf"/><Relationship Id="rId149" Type="http://schemas.openxmlformats.org/officeDocument/2006/relationships/image" Target="media/image70.png"/><Relationship Id="rId5" Type="http://schemas.openxmlformats.org/officeDocument/2006/relationships/webSettings" Target="webSettings.xml"/><Relationship Id="rId90" Type="http://schemas.openxmlformats.org/officeDocument/2006/relationships/image" Target="media/image39.emf"/><Relationship Id="rId95" Type="http://schemas.openxmlformats.org/officeDocument/2006/relationships/oleObject" Target="embeddings/oleObject41.bin"/><Relationship Id="rId160" Type="http://schemas.openxmlformats.org/officeDocument/2006/relationships/theme" Target="theme/theme1.xml"/><Relationship Id="rId22" Type="http://schemas.openxmlformats.org/officeDocument/2006/relationships/image" Target="media/image5.emf"/><Relationship Id="rId27" Type="http://schemas.openxmlformats.org/officeDocument/2006/relationships/oleObject" Target="embeddings/oleObject7.bin"/><Relationship Id="rId43" Type="http://schemas.openxmlformats.org/officeDocument/2006/relationships/oleObject" Target="embeddings/oleObject15.bin"/><Relationship Id="rId48" Type="http://schemas.openxmlformats.org/officeDocument/2006/relationships/image" Target="media/image18.emf"/><Relationship Id="rId64" Type="http://schemas.openxmlformats.org/officeDocument/2006/relationships/image" Target="media/image26.emf"/><Relationship Id="rId69" Type="http://schemas.openxmlformats.org/officeDocument/2006/relationships/oleObject" Target="embeddings/oleObject28.bin"/><Relationship Id="rId113" Type="http://schemas.openxmlformats.org/officeDocument/2006/relationships/oleObject" Target="embeddings/oleObject50.bin"/><Relationship Id="rId118" Type="http://schemas.openxmlformats.org/officeDocument/2006/relationships/image" Target="media/image53.emf"/><Relationship Id="rId134" Type="http://schemas.openxmlformats.org/officeDocument/2006/relationships/image" Target="media/image61.emf"/><Relationship Id="rId139" Type="http://schemas.openxmlformats.org/officeDocument/2006/relationships/oleObject" Target="embeddings/oleObject63.bin"/><Relationship Id="rId80" Type="http://schemas.openxmlformats.org/officeDocument/2006/relationships/image" Target="media/image34.emf"/><Relationship Id="rId85" Type="http://schemas.openxmlformats.org/officeDocument/2006/relationships/oleObject" Target="embeddings/oleObject36.bin"/><Relationship Id="rId150" Type="http://schemas.openxmlformats.org/officeDocument/2006/relationships/image" Target="media/image71.png"/><Relationship Id="rId155" Type="http://schemas.openxmlformats.org/officeDocument/2006/relationships/image" Target="media/image75.png"/><Relationship Id="rId12" Type="http://schemas.openxmlformats.org/officeDocument/2006/relationships/header" Target="header3.xml"/><Relationship Id="rId17" Type="http://schemas.openxmlformats.org/officeDocument/2006/relationships/oleObject" Target="embeddings/oleObject2.bin"/><Relationship Id="rId33" Type="http://schemas.openxmlformats.org/officeDocument/2006/relationships/oleObject" Target="embeddings/oleObject10.bin"/><Relationship Id="rId38" Type="http://schemas.openxmlformats.org/officeDocument/2006/relationships/image" Target="media/image13.emf"/><Relationship Id="rId59" Type="http://schemas.openxmlformats.org/officeDocument/2006/relationships/oleObject" Target="embeddings/oleObject23.bin"/><Relationship Id="rId103" Type="http://schemas.openxmlformats.org/officeDocument/2006/relationships/oleObject" Target="embeddings/oleObject45.bin"/><Relationship Id="rId108" Type="http://schemas.openxmlformats.org/officeDocument/2006/relationships/image" Target="media/image48.emf"/><Relationship Id="rId124" Type="http://schemas.openxmlformats.org/officeDocument/2006/relationships/image" Target="media/image56.emf"/><Relationship Id="rId129" Type="http://schemas.openxmlformats.org/officeDocument/2006/relationships/oleObject" Target="embeddings/oleObject58.bin"/><Relationship Id="rId20" Type="http://schemas.openxmlformats.org/officeDocument/2006/relationships/image" Target="media/image4.emf"/><Relationship Id="rId41" Type="http://schemas.openxmlformats.org/officeDocument/2006/relationships/oleObject" Target="embeddings/oleObject14.bin"/><Relationship Id="rId54" Type="http://schemas.openxmlformats.org/officeDocument/2006/relationships/image" Target="media/image21.emf"/><Relationship Id="rId62" Type="http://schemas.openxmlformats.org/officeDocument/2006/relationships/image" Target="media/image25.emf"/><Relationship Id="rId70" Type="http://schemas.openxmlformats.org/officeDocument/2006/relationships/image" Target="media/image29.emf"/><Relationship Id="rId75" Type="http://schemas.openxmlformats.org/officeDocument/2006/relationships/oleObject" Target="embeddings/oleObject31.bin"/><Relationship Id="rId83" Type="http://schemas.openxmlformats.org/officeDocument/2006/relationships/oleObject" Target="embeddings/oleObject35.bin"/><Relationship Id="rId88" Type="http://schemas.openxmlformats.org/officeDocument/2006/relationships/image" Target="media/image38.emf"/><Relationship Id="rId91" Type="http://schemas.openxmlformats.org/officeDocument/2006/relationships/oleObject" Target="embeddings/oleObject39.bin"/><Relationship Id="rId96" Type="http://schemas.openxmlformats.org/officeDocument/2006/relationships/image" Target="media/image42.emf"/><Relationship Id="rId111" Type="http://schemas.openxmlformats.org/officeDocument/2006/relationships/oleObject" Target="embeddings/oleObject49.bin"/><Relationship Id="rId132" Type="http://schemas.openxmlformats.org/officeDocument/2006/relationships/image" Target="media/image60.emf"/><Relationship Id="rId140" Type="http://schemas.openxmlformats.org/officeDocument/2006/relationships/image" Target="media/image64.emf"/><Relationship Id="rId145" Type="http://schemas.openxmlformats.org/officeDocument/2006/relationships/oleObject" Target="embeddings/oleObject66.bin"/><Relationship Id="rId153" Type="http://schemas.openxmlformats.org/officeDocument/2006/relationships/image" Target="media/image7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8.emf"/><Relationship Id="rId36" Type="http://schemas.openxmlformats.org/officeDocument/2006/relationships/image" Target="media/image12.emf"/><Relationship Id="rId49" Type="http://schemas.openxmlformats.org/officeDocument/2006/relationships/oleObject" Target="embeddings/oleObject18.bin"/><Relationship Id="rId57" Type="http://schemas.openxmlformats.org/officeDocument/2006/relationships/oleObject" Target="embeddings/oleObject22.bin"/><Relationship Id="rId106" Type="http://schemas.openxmlformats.org/officeDocument/2006/relationships/image" Target="media/image47.emf"/><Relationship Id="rId114" Type="http://schemas.openxmlformats.org/officeDocument/2006/relationships/image" Target="media/image51.emf"/><Relationship Id="rId119" Type="http://schemas.openxmlformats.org/officeDocument/2006/relationships/oleObject" Target="embeddings/oleObject53.bin"/><Relationship Id="rId127" Type="http://schemas.openxmlformats.org/officeDocument/2006/relationships/oleObject" Target="embeddings/oleObject57.bin"/><Relationship Id="rId10" Type="http://schemas.openxmlformats.org/officeDocument/2006/relationships/footer" Target="footer1.xml"/><Relationship Id="rId31" Type="http://schemas.openxmlformats.org/officeDocument/2006/relationships/oleObject" Target="embeddings/oleObject9.bin"/><Relationship Id="rId44" Type="http://schemas.openxmlformats.org/officeDocument/2006/relationships/image" Target="media/image16.emf"/><Relationship Id="rId52" Type="http://schemas.openxmlformats.org/officeDocument/2006/relationships/image" Target="media/image20.emf"/><Relationship Id="rId60" Type="http://schemas.openxmlformats.org/officeDocument/2006/relationships/image" Target="media/image24.emf"/><Relationship Id="rId65" Type="http://schemas.openxmlformats.org/officeDocument/2006/relationships/oleObject" Target="embeddings/oleObject26.bin"/><Relationship Id="rId73" Type="http://schemas.openxmlformats.org/officeDocument/2006/relationships/oleObject" Target="embeddings/oleObject30.bin"/><Relationship Id="rId78" Type="http://schemas.openxmlformats.org/officeDocument/2006/relationships/image" Target="media/image33.emf"/><Relationship Id="rId81" Type="http://schemas.openxmlformats.org/officeDocument/2006/relationships/oleObject" Target="embeddings/oleObject34.bin"/><Relationship Id="rId86" Type="http://schemas.openxmlformats.org/officeDocument/2006/relationships/image" Target="media/image37.emf"/><Relationship Id="rId94" Type="http://schemas.openxmlformats.org/officeDocument/2006/relationships/image" Target="media/image41.emf"/><Relationship Id="rId99" Type="http://schemas.openxmlformats.org/officeDocument/2006/relationships/oleObject" Target="embeddings/oleObject43.bin"/><Relationship Id="rId101" Type="http://schemas.openxmlformats.org/officeDocument/2006/relationships/oleObject" Target="embeddings/oleObject44.bin"/><Relationship Id="rId122" Type="http://schemas.openxmlformats.org/officeDocument/2006/relationships/image" Target="media/image55.emf"/><Relationship Id="rId130" Type="http://schemas.openxmlformats.org/officeDocument/2006/relationships/image" Target="media/image59.emf"/><Relationship Id="rId135" Type="http://schemas.openxmlformats.org/officeDocument/2006/relationships/oleObject" Target="embeddings/oleObject61.bin"/><Relationship Id="rId143" Type="http://schemas.openxmlformats.org/officeDocument/2006/relationships/oleObject" Target="embeddings/oleObject65.bin"/><Relationship Id="rId148" Type="http://schemas.openxmlformats.org/officeDocument/2006/relationships/image" Target="media/image69.png"/><Relationship Id="rId151" Type="http://schemas.openxmlformats.org/officeDocument/2006/relationships/image" Target="media/image72.emf"/><Relationship Id="rId156"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3.emf"/><Relationship Id="rId39" Type="http://schemas.openxmlformats.org/officeDocument/2006/relationships/oleObject" Target="embeddings/oleObject13.bin"/><Relationship Id="rId109" Type="http://schemas.openxmlformats.org/officeDocument/2006/relationships/oleObject" Target="embeddings/oleObject48.bin"/><Relationship Id="rId34" Type="http://schemas.openxmlformats.org/officeDocument/2006/relationships/image" Target="media/image11.emf"/><Relationship Id="rId50" Type="http://schemas.openxmlformats.org/officeDocument/2006/relationships/image" Target="media/image19.emf"/><Relationship Id="rId55" Type="http://schemas.openxmlformats.org/officeDocument/2006/relationships/oleObject" Target="embeddings/oleObject21.bin"/><Relationship Id="rId76" Type="http://schemas.openxmlformats.org/officeDocument/2006/relationships/image" Target="media/image32.emf"/><Relationship Id="rId97" Type="http://schemas.openxmlformats.org/officeDocument/2006/relationships/oleObject" Target="embeddings/oleObject42.bin"/><Relationship Id="rId104" Type="http://schemas.openxmlformats.org/officeDocument/2006/relationships/image" Target="media/image46.emf"/><Relationship Id="rId120" Type="http://schemas.openxmlformats.org/officeDocument/2006/relationships/image" Target="media/image54.emf"/><Relationship Id="rId125" Type="http://schemas.openxmlformats.org/officeDocument/2006/relationships/oleObject" Target="embeddings/oleObject56.bin"/><Relationship Id="rId141" Type="http://schemas.openxmlformats.org/officeDocument/2006/relationships/oleObject" Target="embeddings/oleObject64.bin"/><Relationship Id="rId146" Type="http://schemas.openxmlformats.org/officeDocument/2006/relationships/image" Target="media/image67.png"/><Relationship Id="rId7" Type="http://schemas.openxmlformats.org/officeDocument/2006/relationships/endnotes" Target="endnotes.xml"/><Relationship Id="rId71" Type="http://schemas.openxmlformats.org/officeDocument/2006/relationships/oleObject" Target="embeddings/oleObject29.bin"/><Relationship Id="rId92" Type="http://schemas.openxmlformats.org/officeDocument/2006/relationships/image" Target="media/image40.emf"/><Relationship Id="rId2" Type="http://schemas.openxmlformats.org/officeDocument/2006/relationships/numbering" Target="numbering.xml"/><Relationship Id="rId29" Type="http://schemas.openxmlformats.org/officeDocument/2006/relationships/oleObject" Target="embeddings/oleObject8.bin"/><Relationship Id="rId24" Type="http://schemas.openxmlformats.org/officeDocument/2006/relationships/image" Target="media/image6.emf"/><Relationship Id="rId40" Type="http://schemas.openxmlformats.org/officeDocument/2006/relationships/image" Target="media/image14.emf"/><Relationship Id="rId45" Type="http://schemas.openxmlformats.org/officeDocument/2006/relationships/oleObject" Target="embeddings/oleObject16.bin"/><Relationship Id="rId66" Type="http://schemas.openxmlformats.org/officeDocument/2006/relationships/image" Target="media/image27.emf"/><Relationship Id="rId87" Type="http://schemas.openxmlformats.org/officeDocument/2006/relationships/oleObject" Target="embeddings/oleObject37.bin"/><Relationship Id="rId110" Type="http://schemas.openxmlformats.org/officeDocument/2006/relationships/image" Target="media/image49.emf"/><Relationship Id="rId115" Type="http://schemas.openxmlformats.org/officeDocument/2006/relationships/oleObject" Target="embeddings/oleObject51.bin"/><Relationship Id="rId131" Type="http://schemas.openxmlformats.org/officeDocument/2006/relationships/oleObject" Target="embeddings/oleObject59.bin"/><Relationship Id="rId136" Type="http://schemas.openxmlformats.org/officeDocument/2006/relationships/image" Target="media/image62.emf"/><Relationship Id="rId157" Type="http://schemas.openxmlformats.org/officeDocument/2006/relationships/image" Target="media/image76.tiff"/><Relationship Id="rId61" Type="http://schemas.openxmlformats.org/officeDocument/2006/relationships/oleObject" Target="embeddings/oleObject24.bin"/><Relationship Id="rId82" Type="http://schemas.openxmlformats.org/officeDocument/2006/relationships/image" Target="media/image35.emf"/><Relationship Id="rId152" Type="http://schemas.openxmlformats.org/officeDocument/2006/relationships/oleObject" Target="embeddings/oleObject67.bin"/><Relationship Id="rId19" Type="http://schemas.openxmlformats.org/officeDocument/2006/relationships/oleObject" Target="embeddings/oleObject3.bin"/><Relationship Id="rId14" Type="http://schemas.openxmlformats.org/officeDocument/2006/relationships/image" Target="media/image1.emf"/><Relationship Id="rId30" Type="http://schemas.openxmlformats.org/officeDocument/2006/relationships/image" Target="media/image9.emf"/><Relationship Id="rId35" Type="http://schemas.openxmlformats.org/officeDocument/2006/relationships/oleObject" Target="embeddings/oleObject11.bin"/><Relationship Id="rId56" Type="http://schemas.openxmlformats.org/officeDocument/2006/relationships/image" Target="media/image22.emf"/><Relationship Id="rId77" Type="http://schemas.openxmlformats.org/officeDocument/2006/relationships/oleObject" Target="embeddings/oleObject32.bin"/><Relationship Id="rId100" Type="http://schemas.openxmlformats.org/officeDocument/2006/relationships/image" Target="media/image44.emf"/><Relationship Id="rId105" Type="http://schemas.openxmlformats.org/officeDocument/2006/relationships/oleObject" Target="embeddings/oleObject46.bin"/><Relationship Id="rId126" Type="http://schemas.openxmlformats.org/officeDocument/2006/relationships/image" Target="media/image57.emf"/><Relationship Id="rId147" Type="http://schemas.openxmlformats.org/officeDocument/2006/relationships/image" Target="media/image68.png"/><Relationship Id="rId8" Type="http://schemas.openxmlformats.org/officeDocument/2006/relationships/header" Target="header1.xml"/><Relationship Id="rId51" Type="http://schemas.openxmlformats.org/officeDocument/2006/relationships/oleObject" Target="embeddings/oleObject19.bin"/><Relationship Id="rId72" Type="http://schemas.openxmlformats.org/officeDocument/2006/relationships/image" Target="media/image30.emf"/><Relationship Id="rId93" Type="http://schemas.openxmlformats.org/officeDocument/2006/relationships/oleObject" Target="embeddings/oleObject40.bin"/><Relationship Id="rId98" Type="http://schemas.openxmlformats.org/officeDocument/2006/relationships/image" Target="media/image43.emf"/><Relationship Id="rId121" Type="http://schemas.openxmlformats.org/officeDocument/2006/relationships/oleObject" Target="embeddings/oleObject54.bin"/><Relationship Id="rId142" Type="http://schemas.openxmlformats.org/officeDocument/2006/relationships/image" Target="media/image65.emf"/><Relationship Id="rId3" Type="http://schemas.openxmlformats.org/officeDocument/2006/relationships/styles" Target="styles.xml"/><Relationship Id="rId25" Type="http://schemas.openxmlformats.org/officeDocument/2006/relationships/oleObject" Target="embeddings/oleObject6.bin"/><Relationship Id="rId46" Type="http://schemas.openxmlformats.org/officeDocument/2006/relationships/image" Target="media/image17.emf"/><Relationship Id="rId67" Type="http://schemas.openxmlformats.org/officeDocument/2006/relationships/oleObject" Target="embeddings/oleObject27.bin"/><Relationship Id="rId116" Type="http://schemas.openxmlformats.org/officeDocument/2006/relationships/image" Target="media/image52.emf"/><Relationship Id="rId137" Type="http://schemas.openxmlformats.org/officeDocument/2006/relationships/oleObject" Target="embeddings/oleObject62.bin"/><Relationship Id="rId158" Type="http://schemas.openxmlformats.org/officeDocument/2006/relationships/image" Target="media/image77.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D9911-E85A-4CF1-9D99-6CA1B157A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6308</Words>
  <Characters>39747</Characters>
  <Application>Microsoft Office Word</Application>
  <DocSecurity>0</DocSecurity>
  <Lines>331</Lines>
  <Paragraphs>91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Grathwol</dc:creator>
  <cp:keywords/>
  <dc:description/>
  <cp:lastModifiedBy>Christoph Grathwol</cp:lastModifiedBy>
  <cp:revision>38</cp:revision>
  <dcterms:created xsi:type="dcterms:W3CDTF">2019-04-09T11:06:00Z</dcterms:created>
  <dcterms:modified xsi:type="dcterms:W3CDTF">2019-06-26T12:28:00Z</dcterms:modified>
</cp:coreProperties>
</file>